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F2328D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sidRPr="00915D73">
        <w:rPr>
          <w:rFonts w:ascii="Arial" w:eastAsia="MS Mincho" w:hAnsi="Arial" w:cs="Arial"/>
          <w:b/>
          <w:sz w:val="24"/>
          <w:szCs w:val="24"/>
        </w:rPr>
        <w:t>R4-</w:t>
      </w:r>
      <w:r w:rsidR="00EE4E5E">
        <w:rPr>
          <w:rFonts w:ascii="Arial" w:eastAsia="MS Mincho" w:hAnsi="Arial" w:cs="Arial"/>
          <w:b/>
          <w:sz w:val="24"/>
          <w:szCs w:val="24"/>
        </w:rPr>
        <w:t>2100916</w:t>
      </w:r>
      <w:r w:rsidRPr="00915D73">
        <w:rPr>
          <w:rFonts w:ascii="Arial" w:eastAsia="MS Mincho" w:hAnsi="Arial" w:cs="Arial"/>
          <w:b/>
          <w:sz w:val="24"/>
          <w:szCs w:val="24"/>
        </w:rPr>
        <w:tab/>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5203D1C" w14:textId="751FBCF4" w:rsidR="00915D73" w:rsidRPr="00915D73" w:rsidRDefault="00E50AE3" w:rsidP="00915D73">
      <w:pPr>
        <w:tabs>
          <w:tab w:val="right" w:pos="9639"/>
        </w:tabs>
        <w:spacing w:after="100" w:afterAutospacing="1"/>
        <w:rPr>
          <w:rFonts w:ascii="Arial" w:eastAsia="MS Mincho" w:hAnsi="Arial" w:cs="Arial"/>
          <w:b/>
          <w:sz w:val="24"/>
          <w:szCs w:val="24"/>
        </w:rPr>
      </w:pPr>
      <w:r w:rsidRPr="00E50AE3">
        <w:rPr>
          <w:rFonts w:ascii="Arial" w:eastAsiaTheme="minorEastAsia" w:hAnsi="Arial" w:cs="Arial"/>
          <w:b/>
          <w:sz w:val="24"/>
          <w:szCs w:val="24"/>
          <w:lang w:eastAsia="zh-CN"/>
        </w:rPr>
        <w:t xml:space="preserve">Electronic Meeting, </w:t>
      </w:r>
      <w:r w:rsidR="007318A1" w:rsidRPr="007318A1">
        <w:rPr>
          <w:rFonts w:ascii="Arial" w:eastAsiaTheme="minorEastAsia" w:hAnsi="Arial" w:cs="Arial"/>
          <w:b/>
          <w:sz w:val="24"/>
          <w:szCs w:val="24"/>
          <w:lang w:eastAsia="zh-CN"/>
        </w:rPr>
        <w:t>Jan. 25</w:t>
      </w:r>
      <w:r w:rsidR="007318A1">
        <w:rPr>
          <w:rFonts w:ascii="Arial" w:eastAsiaTheme="minorEastAsia" w:hAnsi="Arial" w:cs="Arial"/>
          <w:b/>
          <w:sz w:val="24"/>
          <w:szCs w:val="24"/>
          <w:lang w:eastAsia="zh-CN"/>
        </w:rPr>
        <w:t xml:space="preserve"> </w:t>
      </w:r>
      <w:r w:rsidR="007318A1" w:rsidRPr="007318A1">
        <w:rPr>
          <w:rFonts w:ascii="Arial" w:eastAsiaTheme="minorEastAsia" w:hAnsi="Arial" w:cs="Arial"/>
          <w:b/>
          <w:sz w:val="24"/>
          <w:szCs w:val="24"/>
          <w:lang w:eastAsia="zh-CN"/>
        </w:rPr>
        <w:t>-</w:t>
      </w:r>
      <w:r w:rsidR="007318A1">
        <w:rPr>
          <w:rFonts w:ascii="Arial" w:eastAsiaTheme="minorEastAsia" w:hAnsi="Arial" w:cs="Arial"/>
          <w:b/>
          <w:sz w:val="24"/>
          <w:szCs w:val="24"/>
          <w:lang w:eastAsia="zh-CN"/>
        </w:rPr>
        <w:t xml:space="preserve"> </w:t>
      </w:r>
      <w:r w:rsidR="007318A1" w:rsidRPr="007318A1">
        <w:rPr>
          <w:rFonts w:ascii="Arial" w:eastAsiaTheme="minorEastAsia" w:hAnsi="Arial" w:cs="Arial"/>
          <w:b/>
          <w:sz w:val="24"/>
          <w:szCs w:val="24"/>
          <w:lang w:eastAsia="zh-CN"/>
        </w:rPr>
        <w:t>Feb. 5,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95073C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041066">
        <w:rPr>
          <w:rFonts w:ascii="Arial" w:eastAsia="MS Mincho" w:hAnsi="Arial" w:cs="Arial"/>
          <w:color w:val="000000"/>
          <w:sz w:val="22"/>
        </w:rPr>
        <w:t>Simulation results</w:t>
      </w:r>
      <w:r w:rsidR="00F96B02">
        <w:rPr>
          <w:rFonts w:ascii="Arial" w:eastAsiaTheme="minorEastAsia" w:hAnsi="Arial" w:cs="Arial"/>
          <w:color w:val="000000"/>
          <w:sz w:val="22"/>
          <w:lang w:eastAsia="zh-CN"/>
        </w:rPr>
        <w:t xml:space="preserve"> </w:t>
      </w:r>
      <w:r w:rsidR="00671D7C">
        <w:rPr>
          <w:rFonts w:ascii="Arial" w:eastAsiaTheme="minorEastAsia" w:hAnsi="Arial" w:cs="Arial"/>
          <w:color w:val="000000"/>
          <w:sz w:val="22"/>
          <w:lang w:eastAsia="zh-CN"/>
        </w:rPr>
        <w:t xml:space="preserve">and analysis </w:t>
      </w:r>
      <w:r w:rsidR="00F96B02">
        <w:rPr>
          <w:rFonts w:ascii="Arial" w:eastAsiaTheme="minorEastAsia" w:hAnsi="Arial" w:cs="Arial"/>
          <w:color w:val="000000"/>
          <w:sz w:val="22"/>
          <w:lang w:eastAsia="zh-CN"/>
        </w:rPr>
        <w:t>on</w:t>
      </w:r>
      <w:r w:rsidR="00EB55B4">
        <w:rPr>
          <w:rFonts w:ascii="Arial" w:eastAsiaTheme="minorEastAsia" w:hAnsi="Arial" w:cs="Arial" w:hint="eastAsia"/>
          <w:color w:val="000000"/>
          <w:sz w:val="22"/>
          <w:lang w:eastAsia="zh-CN"/>
        </w:rPr>
        <w:t xml:space="preserve"> </w:t>
      </w:r>
      <w:r w:rsidR="00671D7C">
        <w:rPr>
          <w:rFonts w:ascii="Arial" w:eastAsiaTheme="minorEastAsia" w:hAnsi="Arial" w:cs="Arial"/>
          <w:color w:val="000000"/>
          <w:sz w:val="22"/>
          <w:lang w:eastAsia="zh-CN"/>
        </w:rPr>
        <w:t>HST</w:t>
      </w:r>
      <w:r w:rsidR="00E50AE3" w:rsidRPr="00E50AE3">
        <w:rPr>
          <w:rFonts w:ascii="Arial" w:eastAsiaTheme="minorEastAsia" w:hAnsi="Arial" w:cs="Arial"/>
          <w:color w:val="000000"/>
          <w:sz w:val="22"/>
          <w:lang w:eastAsia="zh-CN"/>
        </w:rPr>
        <w:t xml:space="preserve"> </w:t>
      </w:r>
      <w:r w:rsidR="00F96B02">
        <w:rPr>
          <w:rFonts w:ascii="Arial" w:eastAsiaTheme="minorEastAsia" w:hAnsi="Arial" w:cs="Arial"/>
          <w:color w:val="000000"/>
          <w:sz w:val="22"/>
          <w:lang w:eastAsia="zh-CN"/>
        </w:rPr>
        <w:t xml:space="preserve">deployment </w:t>
      </w:r>
      <w:r w:rsidR="00E50AE3" w:rsidRPr="00E50AE3">
        <w:rPr>
          <w:rFonts w:ascii="Arial" w:eastAsiaTheme="minorEastAsia" w:hAnsi="Arial" w:cs="Arial"/>
          <w:color w:val="000000"/>
          <w:sz w:val="22"/>
          <w:lang w:eastAsia="zh-CN"/>
        </w:rPr>
        <w:t>scenario in FR2</w:t>
      </w:r>
    </w:p>
    <w:p w14:paraId="08CE26BB" w14:textId="7C4AADE8"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AE3">
        <w:rPr>
          <w:rFonts w:ascii="Arial" w:eastAsiaTheme="minorEastAsia" w:hAnsi="Arial" w:cs="Arial"/>
          <w:color w:val="000000"/>
          <w:sz w:val="22"/>
          <w:lang w:eastAsia="zh-CN"/>
        </w:rPr>
        <w:t>1</w:t>
      </w:r>
      <w:r w:rsidR="007318A1">
        <w:rPr>
          <w:rFonts w:ascii="Arial" w:eastAsiaTheme="minorEastAsia" w:hAnsi="Arial" w:cs="Arial"/>
          <w:color w:val="000000"/>
          <w:sz w:val="22"/>
          <w:lang w:eastAsia="zh-CN"/>
        </w:rPr>
        <w:t>1</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7.2</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41325771" w:rsidR="00EB55B4" w:rsidRPr="00A14E5A" w:rsidRDefault="00915D73" w:rsidP="00A14E5A">
      <w:pPr>
        <w:pStyle w:val="Heading1"/>
        <w:rPr>
          <w:rFonts w:eastAsiaTheme="minorEastAsia"/>
          <w:lang w:eastAsia="zh-CN"/>
        </w:rPr>
      </w:pPr>
      <w:r w:rsidRPr="00A14E5A">
        <w:rPr>
          <w:rFonts w:hint="eastAsia"/>
          <w:lang w:eastAsia="ja-JP"/>
        </w:rPr>
        <w:t>Introduction</w:t>
      </w:r>
    </w:p>
    <w:p w14:paraId="6206B77B" w14:textId="57F5E14A" w:rsidR="00E50AE3" w:rsidRDefault="00E50AE3" w:rsidP="006437E5">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7318A1">
        <w:rPr>
          <w:rFonts w:asciiTheme="minorHAnsi" w:hAnsiTheme="minorHAnsi" w:cstheme="minorHAnsi"/>
        </w:rPr>
        <w:t xml:space="preserve">. Based on last RAN4 meeting (RAN4#97-e) discussion, the following contents are agreed in the approved WF [5, </w:t>
      </w:r>
      <w:r w:rsidR="007318A1" w:rsidRPr="007318A1">
        <w:rPr>
          <w:rFonts w:asciiTheme="minorHAnsi" w:hAnsiTheme="minorHAnsi" w:cstheme="minorHAnsi"/>
        </w:rPr>
        <w:t>R4-2017828</w:t>
      </w:r>
      <w:r w:rsidR="007318A1">
        <w:rPr>
          <w:rFonts w:asciiTheme="minorHAnsi" w:hAnsiTheme="minorHAnsi" w:cstheme="minorHAnsi"/>
        </w:rPr>
        <w:t xml:space="preserve">]. </w:t>
      </w:r>
    </w:p>
    <w:tbl>
      <w:tblPr>
        <w:tblStyle w:val="TableGrid"/>
        <w:tblW w:w="0" w:type="auto"/>
        <w:tblInd w:w="562" w:type="dxa"/>
        <w:tblLayout w:type="fixed"/>
        <w:tblLook w:val="04A0" w:firstRow="1" w:lastRow="0" w:firstColumn="1" w:lastColumn="0" w:noHBand="0" w:noVBand="1"/>
      </w:tblPr>
      <w:tblGrid>
        <w:gridCol w:w="8505"/>
      </w:tblGrid>
      <w:tr w:rsidR="00957239" w:rsidRPr="00204D19" w14:paraId="14B8AA16" w14:textId="77777777" w:rsidTr="00204D19">
        <w:tc>
          <w:tcPr>
            <w:tcW w:w="8505" w:type="dxa"/>
          </w:tcPr>
          <w:p w14:paraId="0A886773" w14:textId="77777777" w:rsidR="007318A1" w:rsidRPr="00204D19" w:rsidRDefault="007318A1" w:rsidP="007318A1">
            <w:pPr>
              <w:widowControl w:val="0"/>
              <w:overflowPunct/>
              <w:autoSpaceDE/>
              <w:autoSpaceDN/>
              <w:adjustRightInd/>
              <w:spacing w:after="0"/>
              <w:jc w:val="both"/>
              <w:textAlignment w:val="auto"/>
              <w:rPr>
                <w:sz w:val="16"/>
                <w:u w:val="single"/>
              </w:rPr>
            </w:pPr>
            <w:r w:rsidRPr="00204D19">
              <w:rPr>
                <w:sz w:val="16"/>
                <w:u w:val="single"/>
              </w:rPr>
              <w:t xml:space="preserve">FR2 HST deployment scenario: </w:t>
            </w:r>
          </w:p>
          <w:p w14:paraId="2DF54F9D" w14:textId="77777777" w:rsidR="007318A1" w:rsidRPr="00204D19" w:rsidRDefault="007318A1" w:rsidP="002F53E9">
            <w:pPr>
              <w:pStyle w:val="ListParagraph"/>
              <w:widowControl w:val="0"/>
              <w:numPr>
                <w:ilvl w:val="0"/>
                <w:numId w:val="1"/>
              </w:numPr>
              <w:overflowPunct/>
              <w:autoSpaceDE/>
              <w:autoSpaceDN/>
              <w:adjustRightInd/>
              <w:spacing w:after="0"/>
              <w:ind w:firstLineChars="0"/>
              <w:jc w:val="both"/>
              <w:textAlignment w:val="bottom"/>
              <w:rPr>
                <w:bCs/>
                <w:sz w:val="16"/>
              </w:rPr>
            </w:pPr>
            <w:r w:rsidRPr="00204D19">
              <w:rPr>
                <w:bCs/>
                <w:sz w:val="16"/>
              </w:rPr>
              <w:t xml:space="preserve">The following agreement and conclusion were made on FR2 HST deployment scenario and related aspects, captured in the approved WF [2]. </w:t>
            </w:r>
          </w:p>
          <w:p w14:paraId="36FC13A6"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WF1: Deployment Scenario: General</w:t>
            </w:r>
          </w:p>
          <w:p w14:paraId="7F8AAA6E"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RAN4 at least consider the following deployment scenario: </w:t>
            </w:r>
          </w:p>
          <w:p w14:paraId="05B94A15"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D</w:t>
            </w:r>
            <w:r w:rsidRPr="00204D19">
              <w:rPr>
                <w:bCs/>
                <w:sz w:val="16"/>
                <w:vertAlign w:val="subscript"/>
              </w:rPr>
              <w:t>s</w:t>
            </w:r>
            <w:r w:rsidRPr="00204D19">
              <w:rPr>
                <w:bCs/>
                <w:sz w:val="16"/>
              </w:rPr>
              <w:t xml:space="preserve"> and D</w:t>
            </w:r>
            <w:r w:rsidRPr="00204D19">
              <w:rPr>
                <w:bCs/>
                <w:sz w:val="16"/>
                <w:vertAlign w:val="subscript"/>
              </w:rPr>
              <w:t>min</w:t>
            </w:r>
            <w:r w:rsidRPr="00204D19">
              <w:rPr>
                <w:bCs/>
                <w:sz w:val="16"/>
              </w:rPr>
              <w:t>: Take the following 5 scenarios as basic assumption.</w:t>
            </w:r>
          </w:p>
          <w:tbl>
            <w:tblPr>
              <w:tblStyle w:val="TableGrid"/>
              <w:tblW w:w="4361" w:type="dxa"/>
              <w:tblInd w:w="3289" w:type="dxa"/>
              <w:tblLayout w:type="fixed"/>
              <w:tblLook w:val="04A0" w:firstRow="1" w:lastRow="0" w:firstColumn="1" w:lastColumn="0" w:noHBand="0" w:noVBand="1"/>
            </w:tblPr>
            <w:tblGrid>
              <w:gridCol w:w="1384"/>
              <w:gridCol w:w="1559"/>
              <w:gridCol w:w="1418"/>
            </w:tblGrid>
            <w:tr w:rsidR="007318A1" w:rsidRPr="00204D19" w14:paraId="43515910" w14:textId="77777777" w:rsidTr="00204D19">
              <w:trPr>
                <w:trHeight w:val="20"/>
              </w:trPr>
              <w:tc>
                <w:tcPr>
                  <w:tcW w:w="1384" w:type="dxa"/>
                  <w:vAlign w:val="center"/>
                  <w:hideMark/>
                </w:tcPr>
                <w:p w14:paraId="305BAE85" w14:textId="77777777" w:rsidR="007318A1" w:rsidRPr="00204D19" w:rsidRDefault="007318A1" w:rsidP="007318A1">
                  <w:pPr>
                    <w:spacing w:after="0"/>
                    <w:jc w:val="center"/>
                    <w:textAlignment w:val="bottom"/>
                    <w:rPr>
                      <w:bCs/>
                      <w:sz w:val="16"/>
                      <w:lang w:val="en-US"/>
                    </w:rPr>
                  </w:pPr>
                  <w:r w:rsidRPr="00204D19">
                    <w:rPr>
                      <w:b/>
                      <w:bCs/>
                      <w:sz w:val="16"/>
                    </w:rPr>
                    <w:t>Scenario</w:t>
                  </w:r>
                </w:p>
              </w:tc>
              <w:tc>
                <w:tcPr>
                  <w:tcW w:w="1559" w:type="dxa"/>
                  <w:vAlign w:val="center"/>
                  <w:hideMark/>
                </w:tcPr>
                <w:p w14:paraId="4842E235" w14:textId="77777777" w:rsidR="007318A1" w:rsidRPr="00204D19" w:rsidRDefault="007318A1" w:rsidP="007318A1">
                  <w:pPr>
                    <w:spacing w:after="0"/>
                    <w:jc w:val="center"/>
                    <w:textAlignment w:val="bottom"/>
                    <w:rPr>
                      <w:bCs/>
                      <w:sz w:val="16"/>
                      <w:lang w:val="en-US"/>
                    </w:rPr>
                  </w:pPr>
                  <w:r w:rsidRPr="00204D19">
                    <w:rPr>
                      <w:b/>
                      <w:bCs/>
                      <w:sz w:val="16"/>
                    </w:rPr>
                    <w:t>Ds (meter)</w:t>
                  </w:r>
                </w:p>
              </w:tc>
              <w:tc>
                <w:tcPr>
                  <w:tcW w:w="1418" w:type="dxa"/>
                  <w:vAlign w:val="center"/>
                  <w:hideMark/>
                </w:tcPr>
                <w:p w14:paraId="48ECE671" w14:textId="77777777" w:rsidR="007318A1" w:rsidRPr="00204D19" w:rsidRDefault="007318A1" w:rsidP="007318A1">
                  <w:pPr>
                    <w:spacing w:after="0"/>
                    <w:jc w:val="center"/>
                    <w:textAlignment w:val="bottom"/>
                    <w:rPr>
                      <w:bCs/>
                      <w:sz w:val="16"/>
                      <w:lang w:val="en-US"/>
                    </w:rPr>
                  </w:pPr>
                  <w:r w:rsidRPr="00204D19">
                    <w:rPr>
                      <w:b/>
                      <w:bCs/>
                      <w:sz w:val="16"/>
                    </w:rPr>
                    <w:t>D</w:t>
                  </w:r>
                  <w:r w:rsidRPr="00204D19">
                    <w:rPr>
                      <w:b/>
                      <w:bCs/>
                      <w:sz w:val="16"/>
                      <w:vertAlign w:val="subscript"/>
                    </w:rPr>
                    <w:t>min</w:t>
                  </w:r>
                  <w:r w:rsidRPr="00204D19">
                    <w:rPr>
                      <w:b/>
                      <w:bCs/>
                      <w:sz w:val="16"/>
                    </w:rPr>
                    <w:t xml:space="preserve"> (meter)</w:t>
                  </w:r>
                </w:p>
              </w:tc>
            </w:tr>
            <w:tr w:rsidR="007318A1" w:rsidRPr="00204D19" w14:paraId="3E6A608A" w14:textId="77777777" w:rsidTr="00204D19">
              <w:trPr>
                <w:trHeight w:val="20"/>
              </w:trPr>
              <w:tc>
                <w:tcPr>
                  <w:tcW w:w="1384" w:type="dxa"/>
                  <w:vAlign w:val="center"/>
                  <w:hideMark/>
                </w:tcPr>
                <w:p w14:paraId="22D296C0" w14:textId="77777777" w:rsidR="007318A1" w:rsidRPr="00204D19" w:rsidRDefault="007318A1" w:rsidP="007318A1">
                  <w:pPr>
                    <w:spacing w:after="0"/>
                    <w:jc w:val="center"/>
                    <w:textAlignment w:val="bottom"/>
                    <w:rPr>
                      <w:bCs/>
                      <w:sz w:val="16"/>
                      <w:lang w:val="en-US"/>
                    </w:rPr>
                  </w:pPr>
                  <w:r w:rsidRPr="00204D19">
                    <w:rPr>
                      <w:b/>
                      <w:bCs/>
                      <w:sz w:val="16"/>
                    </w:rPr>
                    <w:t>1</w:t>
                  </w:r>
                </w:p>
              </w:tc>
              <w:tc>
                <w:tcPr>
                  <w:tcW w:w="1559" w:type="dxa"/>
                  <w:vAlign w:val="center"/>
                  <w:hideMark/>
                </w:tcPr>
                <w:p w14:paraId="03EE18B9" w14:textId="77777777" w:rsidR="007318A1" w:rsidRPr="00204D19" w:rsidRDefault="007318A1" w:rsidP="007318A1">
                  <w:pPr>
                    <w:spacing w:after="0"/>
                    <w:jc w:val="center"/>
                    <w:textAlignment w:val="bottom"/>
                    <w:rPr>
                      <w:bCs/>
                      <w:sz w:val="16"/>
                      <w:lang w:val="en-US"/>
                    </w:rPr>
                  </w:pPr>
                  <w:r w:rsidRPr="00204D19">
                    <w:rPr>
                      <w:bCs/>
                      <w:sz w:val="16"/>
                    </w:rPr>
                    <w:t>800</w:t>
                  </w:r>
                </w:p>
              </w:tc>
              <w:tc>
                <w:tcPr>
                  <w:tcW w:w="1418" w:type="dxa"/>
                  <w:vAlign w:val="center"/>
                  <w:hideMark/>
                </w:tcPr>
                <w:p w14:paraId="603723EF" w14:textId="77777777" w:rsidR="007318A1" w:rsidRPr="00204D19" w:rsidRDefault="007318A1" w:rsidP="007318A1">
                  <w:pPr>
                    <w:spacing w:after="0"/>
                    <w:jc w:val="center"/>
                    <w:textAlignment w:val="bottom"/>
                    <w:rPr>
                      <w:bCs/>
                      <w:sz w:val="16"/>
                      <w:lang w:val="en-US"/>
                    </w:rPr>
                  </w:pPr>
                  <w:r w:rsidRPr="00204D19">
                    <w:rPr>
                      <w:bCs/>
                      <w:sz w:val="16"/>
                    </w:rPr>
                    <w:t>10</w:t>
                  </w:r>
                </w:p>
              </w:tc>
            </w:tr>
            <w:tr w:rsidR="007318A1" w:rsidRPr="00204D19" w14:paraId="794CD1F3" w14:textId="77777777" w:rsidTr="00204D19">
              <w:trPr>
                <w:trHeight w:val="20"/>
              </w:trPr>
              <w:tc>
                <w:tcPr>
                  <w:tcW w:w="1384" w:type="dxa"/>
                  <w:vAlign w:val="center"/>
                  <w:hideMark/>
                </w:tcPr>
                <w:p w14:paraId="12066A5F" w14:textId="77777777" w:rsidR="007318A1" w:rsidRPr="00204D19" w:rsidRDefault="007318A1" w:rsidP="007318A1">
                  <w:pPr>
                    <w:spacing w:after="0"/>
                    <w:jc w:val="center"/>
                    <w:textAlignment w:val="bottom"/>
                    <w:rPr>
                      <w:bCs/>
                      <w:sz w:val="16"/>
                      <w:lang w:val="en-US"/>
                    </w:rPr>
                  </w:pPr>
                  <w:r w:rsidRPr="00204D19">
                    <w:rPr>
                      <w:b/>
                      <w:bCs/>
                      <w:sz w:val="16"/>
                    </w:rPr>
                    <w:t>2</w:t>
                  </w:r>
                </w:p>
              </w:tc>
              <w:tc>
                <w:tcPr>
                  <w:tcW w:w="1559" w:type="dxa"/>
                  <w:vAlign w:val="center"/>
                  <w:hideMark/>
                </w:tcPr>
                <w:p w14:paraId="1B2B88FE" w14:textId="77777777" w:rsidR="007318A1" w:rsidRPr="00204D19" w:rsidRDefault="007318A1" w:rsidP="007318A1">
                  <w:pPr>
                    <w:spacing w:after="0"/>
                    <w:jc w:val="center"/>
                    <w:textAlignment w:val="bottom"/>
                    <w:rPr>
                      <w:bCs/>
                      <w:sz w:val="16"/>
                      <w:lang w:val="en-US"/>
                    </w:rPr>
                  </w:pPr>
                  <w:r w:rsidRPr="00204D19">
                    <w:rPr>
                      <w:bCs/>
                      <w:sz w:val="16"/>
                    </w:rPr>
                    <w:t>650</w:t>
                  </w:r>
                </w:p>
              </w:tc>
              <w:tc>
                <w:tcPr>
                  <w:tcW w:w="1418" w:type="dxa"/>
                  <w:vAlign w:val="center"/>
                  <w:hideMark/>
                </w:tcPr>
                <w:p w14:paraId="703340E0" w14:textId="77777777" w:rsidR="007318A1" w:rsidRPr="00204D19" w:rsidRDefault="007318A1" w:rsidP="007318A1">
                  <w:pPr>
                    <w:spacing w:after="0"/>
                    <w:jc w:val="center"/>
                    <w:textAlignment w:val="bottom"/>
                    <w:rPr>
                      <w:bCs/>
                      <w:sz w:val="16"/>
                      <w:lang w:val="en-US"/>
                    </w:rPr>
                  </w:pPr>
                  <w:r w:rsidRPr="00204D19">
                    <w:rPr>
                      <w:bCs/>
                      <w:sz w:val="16"/>
                    </w:rPr>
                    <w:t>10</w:t>
                  </w:r>
                </w:p>
              </w:tc>
            </w:tr>
            <w:tr w:rsidR="007318A1" w:rsidRPr="00204D19" w14:paraId="7C489342" w14:textId="77777777" w:rsidTr="00204D19">
              <w:trPr>
                <w:trHeight w:val="20"/>
              </w:trPr>
              <w:tc>
                <w:tcPr>
                  <w:tcW w:w="1384" w:type="dxa"/>
                  <w:vAlign w:val="center"/>
                  <w:hideMark/>
                </w:tcPr>
                <w:p w14:paraId="131F4BCB" w14:textId="77777777" w:rsidR="007318A1" w:rsidRPr="00204D19" w:rsidRDefault="007318A1" w:rsidP="007318A1">
                  <w:pPr>
                    <w:spacing w:after="0"/>
                    <w:jc w:val="center"/>
                    <w:textAlignment w:val="bottom"/>
                    <w:rPr>
                      <w:bCs/>
                      <w:sz w:val="16"/>
                      <w:lang w:val="en-US"/>
                    </w:rPr>
                  </w:pPr>
                  <w:r w:rsidRPr="00204D19">
                    <w:rPr>
                      <w:b/>
                      <w:bCs/>
                      <w:sz w:val="16"/>
                    </w:rPr>
                    <w:t>3</w:t>
                  </w:r>
                </w:p>
              </w:tc>
              <w:tc>
                <w:tcPr>
                  <w:tcW w:w="1559" w:type="dxa"/>
                  <w:vAlign w:val="center"/>
                  <w:hideMark/>
                </w:tcPr>
                <w:p w14:paraId="32AB6F9B" w14:textId="77777777" w:rsidR="007318A1" w:rsidRPr="00204D19" w:rsidRDefault="007318A1" w:rsidP="007318A1">
                  <w:pPr>
                    <w:spacing w:after="0"/>
                    <w:jc w:val="center"/>
                    <w:textAlignment w:val="bottom"/>
                    <w:rPr>
                      <w:bCs/>
                      <w:sz w:val="16"/>
                      <w:lang w:val="en-US"/>
                    </w:rPr>
                  </w:pPr>
                  <w:r w:rsidRPr="00204D19">
                    <w:rPr>
                      <w:bCs/>
                      <w:sz w:val="16"/>
                    </w:rPr>
                    <w:t>500</w:t>
                  </w:r>
                </w:p>
              </w:tc>
              <w:tc>
                <w:tcPr>
                  <w:tcW w:w="1418" w:type="dxa"/>
                  <w:vAlign w:val="center"/>
                  <w:hideMark/>
                </w:tcPr>
                <w:p w14:paraId="75E5645F" w14:textId="77777777" w:rsidR="007318A1" w:rsidRPr="00204D19" w:rsidRDefault="007318A1" w:rsidP="007318A1">
                  <w:pPr>
                    <w:spacing w:after="0"/>
                    <w:jc w:val="center"/>
                    <w:textAlignment w:val="bottom"/>
                    <w:rPr>
                      <w:bCs/>
                      <w:sz w:val="16"/>
                      <w:lang w:val="en-US"/>
                    </w:rPr>
                  </w:pPr>
                  <w:r w:rsidRPr="00204D19">
                    <w:rPr>
                      <w:bCs/>
                      <w:sz w:val="16"/>
                    </w:rPr>
                    <w:t>10</w:t>
                  </w:r>
                </w:p>
              </w:tc>
            </w:tr>
            <w:tr w:rsidR="007318A1" w:rsidRPr="00204D19" w14:paraId="371B69BE" w14:textId="77777777" w:rsidTr="00204D19">
              <w:trPr>
                <w:trHeight w:val="20"/>
              </w:trPr>
              <w:tc>
                <w:tcPr>
                  <w:tcW w:w="1384" w:type="dxa"/>
                  <w:vAlign w:val="center"/>
                  <w:hideMark/>
                </w:tcPr>
                <w:p w14:paraId="074649D5" w14:textId="77777777" w:rsidR="007318A1" w:rsidRPr="00204D19" w:rsidRDefault="007318A1" w:rsidP="007318A1">
                  <w:pPr>
                    <w:spacing w:after="0"/>
                    <w:jc w:val="center"/>
                    <w:textAlignment w:val="bottom"/>
                    <w:rPr>
                      <w:bCs/>
                      <w:sz w:val="16"/>
                      <w:lang w:val="en-US"/>
                    </w:rPr>
                  </w:pPr>
                  <w:r w:rsidRPr="00204D19">
                    <w:rPr>
                      <w:b/>
                      <w:bCs/>
                      <w:sz w:val="16"/>
                    </w:rPr>
                    <w:t>4</w:t>
                  </w:r>
                </w:p>
              </w:tc>
              <w:tc>
                <w:tcPr>
                  <w:tcW w:w="1559" w:type="dxa"/>
                  <w:vAlign w:val="center"/>
                  <w:hideMark/>
                </w:tcPr>
                <w:p w14:paraId="2E8B37C9" w14:textId="77777777" w:rsidR="007318A1" w:rsidRPr="00204D19" w:rsidRDefault="007318A1" w:rsidP="007318A1">
                  <w:pPr>
                    <w:spacing w:after="0"/>
                    <w:jc w:val="center"/>
                    <w:textAlignment w:val="bottom"/>
                    <w:rPr>
                      <w:bCs/>
                      <w:sz w:val="16"/>
                      <w:lang w:val="en-US"/>
                    </w:rPr>
                  </w:pPr>
                  <w:r w:rsidRPr="00204D19">
                    <w:rPr>
                      <w:bCs/>
                      <w:sz w:val="16"/>
                    </w:rPr>
                    <w:t>300</w:t>
                  </w:r>
                </w:p>
              </w:tc>
              <w:tc>
                <w:tcPr>
                  <w:tcW w:w="1418" w:type="dxa"/>
                  <w:vAlign w:val="center"/>
                  <w:hideMark/>
                </w:tcPr>
                <w:p w14:paraId="2DE7F7D5" w14:textId="77777777" w:rsidR="007318A1" w:rsidRPr="00204D19" w:rsidRDefault="007318A1" w:rsidP="007318A1">
                  <w:pPr>
                    <w:spacing w:after="0"/>
                    <w:jc w:val="center"/>
                    <w:textAlignment w:val="bottom"/>
                    <w:rPr>
                      <w:bCs/>
                      <w:sz w:val="16"/>
                      <w:lang w:val="en-US"/>
                    </w:rPr>
                  </w:pPr>
                  <w:r w:rsidRPr="00204D19">
                    <w:rPr>
                      <w:bCs/>
                      <w:sz w:val="16"/>
                    </w:rPr>
                    <w:t>50</w:t>
                  </w:r>
                </w:p>
              </w:tc>
            </w:tr>
            <w:tr w:rsidR="007318A1" w:rsidRPr="00204D19" w14:paraId="4CE221B8" w14:textId="77777777" w:rsidTr="00204D19">
              <w:trPr>
                <w:trHeight w:val="20"/>
              </w:trPr>
              <w:tc>
                <w:tcPr>
                  <w:tcW w:w="1384" w:type="dxa"/>
                  <w:vAlign w:val="center"/>
                  <w:hideMark/>
                </w:tcPr>
                <w:p w14:paraId="31B45CD1" w14:textId="77777777" w:rsidR="007318A1" w:rsidRPr="00204D19" w:rsidRDefault="007318A1" w:rsidP="007318A1">
                  <w:pPr>
                    <w:spacing w:after="0"/>
                    <w:jc w:val="center"/>
                    <w:textAlignment w:val="bottom"/>
                    <w:rPr>
                      <w:bCs/>
                      <w:sz w:val="16"/>
                      <w:lang w:val="en-US"/>
                    </w:rPr>
                  </w:pPr>
                  <w:r w:rsidRPr="00204D19">
                    <w:rPr>
                      <w:b/>
                      <w:bCs/>
                      <w:sz w:val="16"/>
                    </w:rPr>
                    <w:t>5</w:t>
                  </w:r>
                </w:p>
              </w:tc>
              <w:tc>
                <w:tcPr>
                  <w:tcW w:w="1559" w:type="dxa"/>
                  <w:vAlign w:val="center"/>
                  <w:hideMark/>
                </w:tcPr>
                <w:p w14:paraId="6F5979A4" w14:textId="77777777" w:rsidR="007318A1" w:rsidRPr="00204D19" w:rsidRDefault="007318A1" w:rsidP="007318A1">
                  <w:pPr>
                    <w:spacing w:after="0"/>
                    <w:jc w:val="center"/>
                    <w:textAlignment w:val="bottom"/>
                    <w:rPr>
                      <w:bCs/>
                      <w:sz w:val="16"/>
                      <w:lang w:val="en-US"/>
                    </w:rPr>
                  </w:pPr>
                  <w:r w:rsidRPr="00204D19">
                    <w:rPr>
                      <w:bCs/>
                      <w:sz w:val="16"/>
                    </w:rPr>
                    <w:t>200</w:t>
                  </w:r>
                </w:p>
              </w:tc>
              <w:tc>
                <w:tcPr>
                  <w:tcW w:w="1418" w:type="dxa"/>
                  <w:vAlign w:val="center"/>
                  <w:hideMark/>
                </w:tcPr>
                <w:p w14:paraId="569C7FDD" w14:textId="77777777" w:rsidR="007318A1" w:rsidRPr="00204D19" w:rsidRDefault="007318A1" w:rsidP="007318A1">
                  <w:pPr>
                    <w:spacing w:after="0"/>
                    <w:jc w:val="center"/>
                    <w:textAlignment w:val="bottom"/>
                    <w:rPr>
                      <w:bCs/>
                      <w:sz w:val="16"/>
                      <w:lang w:val="en-US"/>
                    </w:rPr>
                  </w:pPr>
                  <w:r w:rsidRPr="00204D19">
                    <w:rPr>
                      <w:bCs/>
                      <w:sz w:val="16"/>
                    </w:rPr>
                    <w:t>30</w:t>
                  </w:r>
                </w:p>
              </w:tc>
            </w:tr>
          </w:tbl>
          <w:p w14:paraId="1A3460EB"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Scenario 2 and 4 shall be considered with high priority. </w:t>
            </w:r>
          </w:p>
          <w:p w14:paraId="6676DF60"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D</w:t>
            </w:r>
            <w:r w:rsidRPr="00204D19">
              <w:rPr>
                <w:bCs/>
                <w:sz w:val="16"/>
                <w:vertAlign w:val="subscript"/>
              </w:rPr>
              <w:t>min</w:t>
            </w:r>
            <w:r w:rsidRPr="00204D19">
              <w:rPr>
                <w:bCs/>
                <w:sz w:val="16"/>
              </w:rPr>
              <w:t xml:space="preserve"> for [5m, 20, 30 and 50 meters] if found to be necessary</w:t>
            </w:r>
          </w:p>
          <w:p w14:paraId="79645511"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D</w:t>
            </w:r>
            <w:r w:rsidRPr="00204D19">
              <w:rPr>
                <w:bCs/>
                <w:sz w:val="16"/>
                <w:vertAlign w:val="subscript"/>
              </w:rPr>
              <w:t>RRH_height</w:t>
            </w:r>
            <w:r w:rsidRPr="00204D19">
              <w:rPr>
                <w:bCs/>
                <w:sz w:val="16"/>
              </w:rPr>
              <w:t>: 15m as basic assumption;</w:t>
            </w:r>
          </w:p>
          <w:p w14:paraId="19205C4C"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[10,20m] if found to be necessary </w:t>
            </w:r>
          </w:p>
          <w:p w14:paraId="0981917A"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D</w:t>
            </w:r>
            <w:r w:rsidRPr="00204D19">
              <w:rPr>
                <w:bCs/>
                <w:sz w:val="16"/>
                <w:vertAlign w:val="subscript"/>
              </w:rPr>
              <w:t>UE_height</w:t>
            </w:r>
            <w:r w:rsidRPr="00204D19">
              <w:rPr>
                <w:bCs/>
                <w:sz w:val="16"/>
              </w:rPr>
              <w:t>: 5m.</w:t>
            </w:r>
          </w:p>
          <w:p w14:paraId="4AB69BD5"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Tunnel Deployment Scenario</w:t>
            </w:r>
          </w:p>
          <w:p w14:paraId="5A852227"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RAN4 further study tunnel deployment scenario for FR2 HST.</w:t>
            </w:r>
          </w:p>
          <w:p w14:paraId="407C21F6"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Subcarrier Spacing</w:t>
            </w:r>
          </w:p>
          <w:p w14:paraId="752FB481"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Option-1: SCS = 120kHz</w:t>
            </w:r>
          </w:p>
          <w:p w14:paraId="422CA669"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Option-2: Consider both SCS = 120kHz and 60kHz.</w:t>
            </w:r>
          </w:p>
          <w:p w14:paraId="45F8D333"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WF2: Deployment Scenario: SFN</w:t>
            </w:r>
          </w:p>
          <w:p w14:paraId="75CB292F"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RAN4 consider unidirectional SFN for FR2 HST, i.e., one panel per RRH pointed to the same direction for all RRHs.</w:t>
            </w:r>
          </w:p>
          <w:p w14:paraId="0DF7F23A"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RAN4 consider bidirectional SFN with </w:t>
            </w:r>
          </w:p>
          <w:p w14:paraId="7C14622D"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one panel per RRH, i.e., signals to opposite directions along tracks</w:t>
            </w:r>
          </w:p>
          <w:p w14:paraId="350740A6"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two panels per RRH.</w:t>
            </w:r>
          </w:p>
          <w:p w14:paraId="7247F426"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SFN needs to be further clarified:</w:t>
            </w:r>
          </w:p>
          <w:p w14:paraId="4D6E3975"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SFN Interpretation-1: All RRHs under one BBU transmit the same signal.</w:t>
            </w:r>
          </w:p>
          <w:p w14:paraId="189F2DD3"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Selected RRH(s) for TX, depending on DPS Tx mode is used or not.</w:t>
            </w:r>
          </w:p>
          <w:p w14:paraId="2DADB5D8"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SFN Interpretation-2: All RRHs under one BBU in the same cell ID, but for different TCI.</w:t>
            </w:r>
          </w:p>
          <w:p w14:paraId="7C25F02A"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Other interpretation is not precluded.</w:t>
            </w:r>
          </w:p>
          <w:p w14:paraId="567B6D26"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WF3: Deployment Scenario: RRH parameters</w:t>
            </w:r>
          </w:p>
          <w:p w14:paraId="5817283D"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Number of RRH sites per BBU:</w:t>
            </w:r>
          </w:p>
          <w:p w14:paraId="0B6F9969"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[1 to 4] RRHs sites per BBU</w:t>
            </w:r>
          </w:p>
          <w:p w14:paraId="535CFE2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Other values are not precluded;</w:t>
            </w:r>
          </w:p>
          <w:p w14:paraId="318FE48F"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Depending on companies’ further feasibility study on SFN deployment scenario.  </w:t>
            </w:r>
          </w:p>
          <w:p w14:paraId="783FFE1D"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Number of Analog Beams per panel in RRH:</w:t>
            </w:r>
          </w:p>
          <w:p w14:paraId="4A049944"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[1,2,4] analog beam(s) per panel in RRH</w:t>
            </w:r>
          </w:p>
          <w:p w14:paraId="2D78B3E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Other values are not precluded;</w:t>
            </w:r>
          </w:p>
          <w:p w14:paraId="0A9B45FF"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Depending on companies’ further feasibility study on link-budget and mobility</w:t>
            </w:r>
          </w:p>
          <w:p w14:paraId="01D8F246"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SSB index to Beam Mapping: </w:t>
            </w:r>
          </w:p>
          <w:p w14:paraId="7AD32877"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FFS the impact of following options for SSB index to Beam mapping: </w:t>
            </w:r>
          </w:p>
          <w:p w14:paraId="11C4508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Option 1: </w:t>
            </w:r>
          </w:p>
          <w:p w14:paraId="3352EA3F" w14:textId="77777777" w:rsidR="007318A1" w:rsidRPr="00204D19" w:rsidRDefault="007318A1" w:rsidP="002F53E9">
            <w:pPr>
              <w:pStyle w:val="ListParagraph"/>
              <w:widowControl w:val="0"/>
              <w:numPr>
                <w:ilvl w:val="5"/>
                <w:numId w:val="1"/>
              </w:numPr>
              <w:overflowPunct/>
              <w:autoSpaceDE/>
              <w:autoSpaceDN/>
              <w:adjustRightInd/>
              <w:spacing w:after="0"/>
              <w:ind w:firstLineChars="0"/>
              <w:jc w:val="both"/>
              <w:textAlignment w:val="bottom"/>
              <w:rPr>
                <w:bCs/>
                <w:sz w:val="16"/>
              </w:rPr>
            </w:pPr>
            <w:r w:rsidRPr="00204D19">
              <w:rPr>
                <w:bCs/>
                <w:sz w:val="16"/>
              </w:rPr>
              <w:t>All RRHs (connected to one BBU with fiber) share the same cell ID</w:t>
            </w:r>
          </w:p>
          <w:p w14:paraId="0EF12F22" w14:textId="77777777" w:rsidR="007318A1" w:rsidRPr="00204D19" w:rsidRDefault="007318A1" w:rsidP="002F53E9">
            <w:pPr>
              <w:pStyle w:val="ListParagraph"/>
              <w:widowControl w:val="0"/>
              <w:numPr>
                <w:ilvl w:val="5"/>
                <w:numId w:val="1"/>
              </w:numPr>
              <w:overflowPunct/>
              <w:autoSpaceDE/>
              <w:autoSpaceDN/>
              <w:adjustRightInd/>
              <w:spacing w:after="0"/>
              <w:ind w:firstLineChars="0"/>
              <w:jc w:val="both"/>
              <w:textAlignment w:val="bottom"/>
              <w:rPr>
                <w:bCs/>
                <w:sz w:val="16"/>
              </w:rPr>
            </w:pPr>
            <w:r w:rsidRPr="00204D19">
              <w:rPr>
                <w:bCs/>
                <w:sz w:val="16"/>
              </w:rPr>
              <w:t xml:space="preserve">All RRHs under the same cell use the same set of SSB indexes, e.g., all RRHs use SSB-0 to SSB-3. </w:t>
            </w:r>
          </w:p>
          <w:p w14:paraId="55A9E053"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Option 2: </w:t>
            </w:r>
          </w:p>
          <w:p w14:paraId="710FBA19" w14:textId="77777777" w:rsidR="007318A1" w:rsidRPr="00204D19" w:rsidRDefault="007318A1" w:rsidP="002F53E9">
            <w:pPr>
              <w:pStyle w:val="ListParagraph"/>
              <w:widowControl w:val="0"/>
              <w:numPr>
                <w:ilvl w:val="5"/>
                <w:numId w:val="1"/>
              </w:numPr>
              <w:overflowPunct/>
              <w:autoSpaceDE/>
              <w:autoSpaceDN/>
              <w:adjustRightInd/>
              <w:spacing w:after="0"/>
              <w:ind w:firstLineChars="0"/>
              <w:jc w:val="both"/>
              <w:textAlignment w:val="bottom"/>
              <w:rPr>
                <w:bCs/>
                <w:sz w:val="16"/>
              </w:rPr>
            </w:pPr>
            <w:r w:rsidRPr="00204D19">
              <w:rPr>
                <w:bCs/>
                <w:sz w:val="16"/>
              </w:rPr>
              <w:t>All RRHs (connected to one BBU with fiber) share the same cell ID</w:t>
            </w:r>
          </w:p>
          <w:p w14:paraId="03634B25" w14:textId="77777777" w:rsidR="007318A1" w:rsidRPr="00204D19" w:rsidRDefault="007318A1" w:rsidP="002F53E9">
            <w:pPr>
              <w:pStyle w:val="ListParagraph"/>
              <w:widowControl w:val="0"/>
              <w:numPr>
                <w:ilvl w:val="5"/>
                <w:numId w:val="1"/>
              </w:numPr>
              <w:overflowPunct/>
              <w:autoSpaceDE/>
              <w:autoSpaceDN/>
              <w:adjustRightInd/>
              <w:spacing w:after="0"/>
              <w:ind w:firstLineChars="0"/>
              <w:jc w:val="both"/>
              <w:textAlignment w:val="bottom"/>
              <w:rPr>
                <w:bCs/>
                <w:sz w:val="16"/>
              </w:rPr>
            </w:pPr>
            <w:r w:rsidRPr="00204D19">
              <w:rPr>
                <w:bCs/>
                <w:sz w:val="16"/>
              </w:rPr>
              <w:lastRenderedPageBreak/>
              <w:t xml:space="preserve">RRHs under the same cell use the different sets of SSB indexes, e.g., RRH-1 uses SSB-0 to SSB-3, RRH-2 uses SSB-4 to SSB-7. </w:t>
            </w:r>
          </w:p>
          <w:p w14:paraId="134679E0"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RRH antenna array orientation: </w:t>
            </w:r>
          </w:p>
          <w:p w14:paraId="11BE3908"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FFS the impact of following options for RRH antenna array orientation: </w:t>
            </w:r>
          </w:p>
          <w:p w14:paraId="499E934A"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Option 1: RRH panel boresight pointed to the railway in the middle point between 2 RRHs </w:t>
            </w:r>
          </w:p>
          <w:p w14:paraId="63855E3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Option 2: RRH panel boresight pointed to the railway at the distance of Ds (projection of the neighboring RRH on the railway)</w:t>
            </w:r>
          </w:p>
          <w:p w14:paraId="0E7D3AA2"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Other option is not precluded. </w:t>
            </w:r>
          </w:p>
          <w:p w14:paraId="753EFE9D"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WF4: Deployment Scenario: CPE Parameters</w:t>
            </w:r>
          </w:p>
          <w:p w14:paraId="0CBABBDC"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Number of panels per CPE:</w:t>
            </w:r>
          </w:p>
          <w:p w14:paraId="72C58CE8"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FFS the number of panel(s) per CPE: </w:t>
            </w:r>
          </w:p>
          <w:p w14:paraId="1FBBA402"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To be combined with the analysis on uni-/bi-directional SFN. </w:t>
            </w:r>
          </w:p>
          <w:p w14:paraId="7C8FA0C9"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The number for TX panel(s) and RX panel(s) could be discussed separately. </w:t>
            </w:r>
          </w:p>
          <w:p w14:paraId="2D184AD6"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Placement of CPE panel(s): </w:t>
            </w:r>
          </w:p>
          <w:p w14:paraId="17FBCB7C"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FFS the placement of CPE panels, i.e., the bore-sight direction(s) of CPE panel(s)</w:t>
            </w:r>
          </w:p>
          <w:p w14:paraId="31BA226C"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Number of CPE devices:</w:t>
            </w:r>
          </w:p>
          <w:p w14:paraId="4CC762EC"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FFS the impact of the number of CPE per train/carriage on RAN4 requirement.</w:t>
            </w:r>
          </w:p>
          <w:p w14:paraId="182AE1D6"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WF5: Evaluation Parameters</w:t>
            </w:r>
          </w:p>
          <w:p w14:paraId="40268A03"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RRH antenna array parameters for evaluation:</w:t>
            </w:r>
          </w:p>
          <w:p w14:paraId="21896291"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RAN4 perform FR2 HST feasibility study based on following RRH antenna array parameters for evaluation: </w:t>
            </w:r>
          </w:p>
          <w:p w14:paraId="2E972779"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RAN1 assumption: 2 ports: [Mg, Ng, M, N, P]=[1, 1, 4, 8, 2] </w:t>
            </w:r>
          </w:p>
          <w:p w14:paraId="77D21BC7"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2 ports: [Mg, Ng, M, N, P]=[1, 1, 8, 8, 2]</w:t>
            </w:r>
          </w:p>
          <w:p w14:paraId="5280A4CB"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Other options are not precluded. </w:t>
            </w:r>
          </w:p>
          <w:p w14:paraId="2C3ED132"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RRH antenna element parameters for evaluation:</w:t>
            </w:r>
          </w:p>
          <w:p w14:paraId="00EC2FA7"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RAN4 use the following RAN1 assumption for BS evaluation as baseline:</w:t>
            </w:r>
          </w:p>
          <w:tbl>
            <w:tblPr>
              <w:tblStyle w:val="TableGrid"/>
              <w:tblW w:w="6802" w:type="dxa"/>
              <w:tblInd w:w="1307" w:type="dxa"/>
              <w:tblLayout w:type="fixed"/>
              <w:tblLook w:val="0480" w:firstRow="0" w:lastRow="0" w:firstColumn="1" w:lastColumn="0" w:noHBand="0" w:noVBand="1"/>
            </w:tblPr>
            <w:tblGrid>
              <w:gridCol w:w="990"/>
              <w:gridCol w:w="1418"/>
              <w:gridCol w:w="4394"/>
            </w:tblGrid>
            <w:tr w:rsidR="007318A1" w:rsidRPr="00204D19" w14:paraId="4A46F36F" w14:textId="77777777" w:rsidTr="00204D19">
              <w:trPr>
                <w:trHeight w:val="20"/>
              </w:trPr>
              <w:tc>
                <w:tcPr>
                  <w:tcW w:w="990" w:type="dxa"/>
                  <w:vMerge w:val="restart"/>
                  <w:hideMark/>
                </w:tcPr>
                <w:p w14:paraId="7FECCDE4" w14:textId="77777777" w:rsidR="007318A1" w:rsidRPr="00204D19" w:rsidRDefault="007318A1" w:rsidP="00204D19">
                  <w:pPr>
                    <w:pStyle w:val="ListParagraph"/>
                    <w:spacing w:after="0"/>
                    <w:ind w:firstLineChars="0" w:firstLine="0"/>
                    <w:textAlignment w:val="bottom"/>
                    <w:rPr>
                      <w:bCs/>
                      <w:sz w:val="16"/>
                    </w:rPr>
                  </w:pPr>
                  <w:r w:rsidRPr="00204D19">
                    <w:rPr>
                      <w:b/>
                      <w:bCs/>
                      <w:sz w:val="16"/>
                    </w:rPr>
                    <w:t>Radiation power pattern of a single antenna element for TRP</w:t>
                  </w:r>
                </w:p>
              </w:tc>
              <w:tc>
                <w:tcPr>
                  <w:tcW w:w="1418" w:type="dxa"/>
                  <w:hideMark/>
                </w:tcPr>
                <w:p w14:paraId="3AA394D2" w14:textId="77777777" w:rsidR="007318A1" w:rsidRPr="00204D19" w:rsidRDefault="007318A1" w:rsidP="00204D19">
                  <w:pPr>
                    <w:pStyle w:val="ListParagraph"/>
                    <w:spacing w:after="0"/>
                    <w:ind w:firstLineChars="0" w:firstLine="0"/>
                    <w:textAlignment w:val="bottom"/>
                    <w:rPr>
                      <w:b/>
                      <w:bCs/>
                      <w:sz w:val="16"/>
                    </w:rPr>
                  </w:pPr>
                  <w:r w:rsidRPr="00204D19">
                    <w:rPr>
                      <w:b/>
                      <w:bCs/>
                      <w:sz w:val="16"/>
                    </w:rPr>
                    <w:t>Vertical cut of the radiation power pattern (dB)</w:t>
                  </w:r>
                </w:p>
              </w:tc>
              <w:tc>
                <w:tcPr>
                  <w:tcW w:w="4394" w:type="dxa"/>
                  <w:hideMark/>
                </w:tcPr>
                <w:p w14:paraId="30911E5F" w14:textId="68B2E905" w:rsidR="007318A1" w:rsidRPr="00204D19" w:rsidRDefault="00204D19" w:rsidP="00204D19">
                  <w:pPr>
                    <w:pStyle w:val="ListParagraph"/>
                    <w:spacing w:after="0"/>
                    <w:ind w:firstLineChars="0" w:firstLine="0"/>
                    <w:textAlignment w:val="bottom"/>
                    <w:rPr>
                      <w:bCs/>
                      <w:sz w:val="16"/>
                    </w:rPr>
                  </w:pPr>
                  <w:r w:rsidRPr="00204D19">
                    <w:rPr>
                      <w:bCs/>
                      <w:sz w:val="16"/>
                    </w:rPr>
                    <w:object w:dxaOrig="4760" w:dyaOrig="1260" w14:anchorId="662A2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3pt;height:45.7pt" o:ole="">
                        <v:imagedata r:id="rId9" o:title=""/>
                      </v:shape>
                      <o:OLEObject Type="Embed" ProgID="Equation.3" ShapeID="_x0000_i1025" DrawAspect="Content" ObjectID="_1672237881" r:id="rId10"/>
                    </w:object>
                  </w:r>
                </w:p>
              </w:tc>
            </w:tr>
            <w:tr w:rsidR="007318A1" w:rsidRPr="00204D19" w14:paraId="674C6D43" w14:textId="77777777" w:rsidTr="00204D19">
              <w:trPr>
                <w:trHeight w:val="20"/>
              </w:trPr>
              <w:tc>
                <w:tcPr>
                  <w:tcW w:w="990" w:type="dxa"/>
                  <w:vMerge/>
                  <w:hideMark/>
                </w:tcPr>
                <w:p w14:paraId="1EF5C9C2" w14:textId="77777777" w:rsidR="007318A1" w:rsidRPr="00204D19" w:rsidRDefault="007318A1" w:rsidP="00204D19">
                  <w:pPr>
                    <w:pStyle w:val="ListParagraph"/>
                    <w:spacing w:after="0"/>
                    <w:ind w:firstLine="320"/>
                    <w:textAlignment w:val="bottom"/>
                    <w:rPr>
                      <w:bCs/>
                      <w:sz w:val="16"/>
                    </w:rPr>
                  </w:pPr>
                </w:p>
              </w:tc>
              <w:tc>
                <w:tcPr>
                  <w:tcW w:w="1418" w:type="dxa"/>
                  <w:hideMark/>
                </w:tcPr>
                <w:p w14:paraId="5649E88C" w14:textId="77777777" w:rsidR="007318A1" w:rsidRPr="00204D19" w:rsidRDefault="007318A1" w:rsidP="00204D19">
                  <w:pPr>
                    <w:pStyle w:val="ListParagraph"/>
                    <w:spacing w:after="0"/>
                    <w:ind w:firstLineChars="0" w:firstLine="0"/>
                    <w:textAlignment w:val="bottom"/>
                    <w:rPr>
                      <w:b/>
                      <w:bCs/>
                      <w:sz w:val="16"/>
                    </w:rPr>
                  </w:pPr>
                  <w:r w:rsidRPr="00204D19">
                    <w:rPr>
                      <w:b/>
                      <w:bCs/>
                      <w:sz w:val="16"/>
                    </w:rPr>
                    <w:t>Horizontal cut of the radiation power pattern (dB)</w:t>
                  </w:r>
                </w:p>
              </w:tc>
              <w:tc>
                <w:tcPr>
                  <w:tcW w:w="4394" w:type="dxa"/>
                  <w:hideMark/>
                </w:tcPr>
                <w:p w14:paraId="6C6B313A" w14:textId="041382C8" w:rsidR="007318A1" w:rsidRPr="00204D19" w:rsidRDefault="00204D19" w:rsidP="00204D19">
                  <w:pPr>
                    <w:pStyle w:val="ListParagraph"/>
                    <w:spacing w:after="0"/>
                    <w:ind w:firstLineChars="0" w:firstLine="0"/>
                    <w:textAlignment w:val="bottom"/>
                    <w:rPr>
                      <w:bCs/>
                      <w:sz w:val="16"/>
                    </w:rPr>
                  </w:pPr>
                  <w:r w:rsidRPr="00204D19">
                    <w:rPr>
                      <w:bCs/>
                      <w:sz w:val="16"/>
                    </w:rPr>
                    <w:object w:dxaOrig="5000" w:dyaOrig="1260" w14:anchorId="79BE3FBB">
                      <v:shape id="_x0000_i1026" type="#_x0000_t75" style="width:175.85pt;height:44.3pt" o:ole="">
                        <v:imagedata r:id="rId11" o:title=""/>
                      </v:shape>
                      <o:OLEObject Type="Embed" ProgID="Equation.3" ShapeID="_x0000_i1026" DrawAspect="Content" ObjectID="_1672237882" r:id="rId12"/>
                    </w:object>
                  </w:r>
                </w:p>
              </w:tc>
            </w:tr>
            <w:tr w:rsidR="007318A1" w:rsidRPr="00204D19" w14:paraId="57BC56D3" w14:textId="77777777" w:rsidTr="00204D19">
              <w:trPr>
                <w:trHeight w:val="20"/>
              </w:trPr>
              <w:tc>
                <w:tcPr>
                  <w:tcW w:w="990" w:type="dxa"/>
                  <w:vMerge/>
                  <w:hideMark/>
                </w:tcPr>
                <w:p w14:paraId="7A089275" w14:textId="77777777" w:rsidR="007318A1" w:rsidRPr="00204D19" w:rsidRDefault="007318A1" w:rsidP="00204D19">
                  <w:pPr>
                    <w:pStyle w:val="ListParagraph"/>
                    <w:spacing w:after="0"/>
                    <w:ind w:firstLine="320"/>
                    <w:textAlignment w:val="bottom"/>
                    <w:rPr>
                      <w:bCs/>
                      <w:sz w:val="16"/>
                    </w:rPr>
                  </w:pPr>
                </w:p>
              </w:tc>
              <w:tc>
                <w:tcPr>
                  <w:tcW w:w="1418" w:type="dxa"/>
                  <w:hideMark/>
                </w:tcPr>
                <w:p w14:paraId="35E77AA8" w14:textId="77777777" w:rsidR="007318A1" w:rsidRPr="00204D19" w:rsidRDefault="007318A1" w:rsidP="00204D19">
                  <w:pPr>
                    <w:pStyle w:val="ListParagraph"/>
                    <w:spacing w:after="0"/>
                    <w:ind w:firstLineChars="0" w:firstLine="0"/>
                    <w:textAlignment w:val="bottom"/>
                    <w:rPr>
                      <w:b/>
                      <w:bCs/>
                      <w:sz w:val="16"/>
                    </w:rPr>
                  </w:pPr>
                  <w:r w:rsidRPr="00204D19">
                    <w:rPr>
                      <w:b/>
                      <w:bCs/>
                      <w:sz w:val="16"/>
                    </w:rPr>
                    <w:t>3D radiation power pattern (dB)</w:t>
                  </w:r>
                </w:p>
              </w:tc>
              <w:tc>
                <w:tcPr>
                  <w:tcW w:w="4394" w:type="dxa"/>
                  <w:hideMark/>
                </w:tcPr>
                <w:p w14:paraId="0C594518" w14:textId="18586187" w:rsidR="007318A1" w:rsidRPr="00204D19" w:rsidRDefault="00204D19" w:rsidP="00204D19">
                  <w:pPr>
                    <w:pStyle w:val="ListParagraph"/>
                    <w:spacing w:after="0"/>
                    <w:ind w:firstLineChars="0" w:firstLine="0"/>
                    <w:textAlignment w:val="bottom"/>
                    <w:rPr>
                      <w:bCs/>
                      <w:sz w:val="16"/>
                    </w:rPr>
                  </w:pPr>
                  <w:r w:rsidRPr="00204D19">
                    <w:rPr>
                      <w:bCs/>
                      <w:sz w:val="16"/>
                    </w:rPr>
                    <w:object w:dxaOrig="6120" w:dyaOrig="360" w14:anchorId="129FF2E1">
                      <v:shape id="_x0000_i1027" type="#_x0000_t75" style="width:208.6pt;height:12.45pt" o:ole="">
                        <v:imagedata r:id="rId13" o:title=""/>
                      </v:shape>
                      <o:OLEObject Type="Embed" ProgID="Equation.3" ShapeID="_x0000_i1027" DrawAspect="Content" ObjectID="_1672237883" r:id="rId14"/>
                    </w:object>
                  </w:r>
                </w:p>
              </w:tc>
            </w:tr>
            <w:tr w:rsidR="007318A1" w:rsidRPr="00204D19" w14:paraId="46740027" w14:textId="77777777" w:rsidTr="00204D19">
              <w:trPr>
                <w:trHeight w:val="20"/>
              </w:trPr>
              <w:tc>
                <w:tcPr>
                  <w:tcW w:w="990" w:type="dxa"/>
                  <w:vMerge/>
                  <w:hideMark/>
                </w:tcPr>
                <w:p w14:paraId="6F5BC3D3" w14:textId="77777777" w:rsidR="007318A1" w:rsidRPr="00204D19" w:rsidRDefault="007318A1" w:rsidP="00204D19">
                  <w:pPr>
                    <w:pStyle w:val="ListParagraph"/>
                    <w:spacing w:after="0"/>
                    <w:ind w:firstLine="320"/>
                    <w:textAlignment w:val="bottom"/>
                    <w:rPr>
                      <w:bCs/>
                      <w:sz w:val="16"/>
                    </w:rPr>
                  </w:pPr>
                </w:p>
              </w:tc>
              <w:tc>
                <w:tcPr>
                  <w:tcW w:w="1418" w:type="dxa"/>
                  <w:hideMark/>
                </w:tcPr>
                <w:p w14:paraId="2E747A6D" w14:textId="77777777" w:rsidR="007318A1" w:rsidRPr="00204D19" w:rsidRDefault="007318A1" w:rsidP="00204D19">
                  <w:pPr>
                    <w:pStyle w:val="ListParagraph"/>
                    <w:spacing w:after="0"/>
                    <w:ind w:firstLineChars="0" w:firstLine="0"/>
                    <w:textAlignment w:val="bottom"/>
                    <w:rPr>
                      <w:b/>
                      <w:bCs/>
                      <w:sz w:val="16"/>
                    </w:rPr>
                  </w:pPr>
                  <w:r w:rsidRPr="00204D19">
                    <w:rPr>
                      <w:b/>
                      <w:bCs/>
                      <w:sz w:val="16"/>
                    </w:rPr>
                    <w:t>Maximum directional gain of an antenna element G</w:t>
                  </w:r>
                  <w:r w:rsidRPr="00204D19">
                    <w:rPr>
                      <w:b/>
                      <w:bCs/>
                      <w:sz w:val="16"/>
                      <w:vertAlign w:val="subscript"/>
                    </w:rPr>
                    <w:t>E,max</w:t>
                  </w:r>
                </w:p>
              </w:tc>
              <w:tc>
                <w:tcPr>
                  <w:tcW w:w="4394" w:type="dxa"/>
                  <w:hideMark/>
                </w:tcPr>
                <w:p w14:paraId="45897C57" w14:textId="77777777" w:rsidR="007318A1" w:rsidRPr="00204D19" w:rsidRDefault="007318A1" w:rsidP="00204D19">
                  <w:pPr>
                    <w:pStyle w:val="ListParagraph"/>
                    <w:spacing w:after="0"/>
                    <w:ind w:firstLineChars="22" w:firstLine="35"/>
                    <w:textAlignment w:val="bottom"/>
                    <w:rPr>
                      <w:bCs/>
                      <w:sz w:val="16"/>
                    </w:rPr>
                  </w:pPr>
                  <w:r w:rsidRPr="00204D19">
                    <w:rPr>
                      <w:bCs/>
                      <w:sz w:val="16"/>
                    </w:rPr>
                    <w:t xml:space="preserve"> [8] dBi</w:t>
                  </w:r>
                </w:p>
              </w:tc>
            </w:tr>
          </w:tbl>
          <w:p w14:paraId="6B36BD3E"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Other assumptions are not precluded. </w:t>
            </w:r>
          </w:p>
          <w:p w14:paraId="2E06F500"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UE antenna array parameters for evaluation:</w:t>
            </w:r>
          </w:p>
          <w:p w14:paraId="5BF1D60B"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RAN4 perform FR2 HST feasibility study based on following UE antenna array parameters for evaluation: </w:t>
            </w:r>
          </w:p>
          <w:p w14:paraId="67AD440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RAN1 assumption: 2 ports: [Mg, Ng, M, N, P]=[1, 1, 2, 4, 2] </w:t>
            </w:r>
          </w:p>
          <w:p w14:paraId="7D18A1AD"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PC4 assumption: 2 ports: [Mg, Ng, M, N, P]=[1, 1, 4, 4, 2]</w:t>
            </w:r>
          </w:p>
          <w:p w14:paraId="34FF6CD3"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Other options are not precluded. </w:t>
            </w:r>
          </w:p>
          <w:p w14:paraId="45FEA19C"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UE antenna element parameters for evaluation:</w:t>
            </w:r>
          </w:p>
          <w:p w14:paraId="548AB809"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RAN4 use the following RAN1 assumption for UE evaluation as baseline:</w:t>
            </w:r>
          </w:p>
          <w:tbl>
            <w:tblPr>
              <w:tblStyle w:val="TableGrid"/>
              <w:tblW w:w="6802" w:type="dxa"/>
              <w:tblInd w:w="1307" w:type="dxa"/>
              <w:tblLayout w:type="fixed"/>
              <w:tblLook w:val="04A0" w:firstRow="1" w:lastRow="0" w:firstColumn="1" w:lastColumn="0" w:noHBand="0" w:noVBand="1"/>
            </w:tblPr>
            <w:tblGrid>
              <w:gridCol w:w="2408"/>
              <w:gridCol w:w="4394"/>
            </w:tblGrid>
            <w:tr w:rsidR="007318A1" w:rsidRPr="00204D19" w14:paraId="58505A94" w14:textId="77777777" w:rsidTr="00204D19">
              <w:trPr>
                <w:trHeight w:val="20"/>
              </w:trPr>
              <w:tc>
                <w:tcPr>
                  <w:tcW w:w="2408" w:type="dxa"/>
                  <w:hideMark/>
                </w:tcPr>
                <w:p w14:paraId="68C30D5B" w14:textId="77777777" w:rsidR="007318A1" w:rsidRPr="00204D19" w:rsidRDefault="007318A1" w:rsidP="00204D19">
                  <w:pPr>
                    <w:pStyle w:val="ListParagraph"/>
                    <w:spacing w:after="0"/>
                    <w:ind w:firstLineChars="0" w:firstLine="0"/>
                    <w:textAlignment w:val="bottom"/>
                    <w:rPr>
                      <w:bCs/>
                      <w:sz w:val="16"/>
                    </w:rPr>
                  </w:pPr>
                  <w:r w:rsidRPr="00204D19">
                    <w:rPr>
                      <w:b/>
                      <w:bCs/>
                      <w:sz w:val="16"/>
                    </w:rPr>
                    <w:t>Parameter</w:t>
                  </w:r>
                </w:p>
              </w:tc>
              <w:tc>
                <w:tcPr>
                  <w:tcW w:w="4394" w:type="dxa"/>
                  <w:hideMark/>
                </w:tcPr>
                <w:p w14:paraId="1DE43EF7" w14:textId="77777777" w:rsidR="007318A1" w:rsidRPr="00204D19" w:rsidRDefault="007318A1" w:rsidP="00204D19">
                  <w:pPr>
                    <w:spacing w:after="0"/>
                    <w:textAlignment w:val="bottom"/>
                    <w:rPr>
                      <w:bCs/>
                      <w:sz w:val="16"/>
                    </w:rPr>
                  </w:pPr>
                  <w:r w:rsidRPr="00204D19">
                    <w:rPr>
                      <w:b/>
                      <w:bCs/>
                      <w:sz w:val="16"/>
                    </w:rPr>
                    <w:t>Values</w:t>
                  </w:r>
                </w:p>
              </w:tc>
            </w:tr>
            <w:tr w:rsidR="007318A1" w:rsidRPr="00204D19" w14:paraId="3B19A51F" w14:textId="77777777" w:rsidTr="00204D19">
              <w:trPr>
                <w:trHeight w:val="20"/>
              </w:trPr>
              <w:tc>
                <w:tcPr>
                  <w:tcW w:w="2408" w:type="dxa"/>
                  <w:hideMark/>
                </w:tcPr>
                <w:p w14:paraId="1DAFB93C" w14:textId="77777777" w:rsidR="007318A1" w:rsidRPr="00204D19" w:rsidRDefault="007318A1" w:rsidP="00204D19">
                  <w:pPr>
                    <w:pStyle w:val="ListParagraph"/>
                    <w:spacing w:after="0"/>
                    <w:ind w:firstLineChars="0" w:firstLine="0"/>
                    <w:textAlignment w:val="bottom"/>
                    <w:rPr>
                      <w:bCs/>
                      <w:sz w:val="16"/>
                    </w:rPr>
                  </w:pPr>
                  <w:r w:rsidRPr="00204D19">
                    <w:rPr>
                      <w:b/>
                      <w:bCs/>
                      <w:sz w:val="16"/>
                    </w:rPr>
                    <w:t xml:space="preserve">Antenna element radiation pattern in  </w:t>
                  </w:r>
                  <w:r w:rsidRPr="00204D19">
                    <w:rPr>
                      <w:b/>
                      <w:bCs/>
                      <w:sz w:val="16"/>
                      <w:lang w:val="el-GR"/>
                    </w:rPr>
                    <w:t>θ</w:t>
                  </w:r>
                  <w:r w:rsidRPr="00204D19">
                    <w:rPr>
                      <w:b/>
                      <w:bCs/>
                      <w:sz w:val="16"/>
                    </w:rPr>
                    <w:t>’’ dim (dB)</w:t>
                  </w:r>
                </w:p>
              </w:tc>
              <w:tc>
                <w:tcPr>
                  <w:tcW w:w="4394" w:type="dxa"/>
                  <w:hideMark/>
                </w:tcPr>
                <w:p w14:paraId="7961E1A0" w14:textId="2189BC65" w:rsidR="007318A1" w:rsidRPr="00204D19" w:rsidRDefault="00204D19" w:rsidP="00204D19">
                  <w:pPr>
                    <w:spacing w:after="0"/>
                    <w:textAlignment w:val="bottom"/>
                    <w:rPr>
                      <w:bCs/>
                      <w:sz w:val="16"/>
                    </w:rPr>
                  </w:pPr>
                  <w:r w:rsidRPr="00204D19">
                    <w:rPr>
                      <w:rFonts w:eastAsia="宋体"/>
                      <w:sz w:val="16"/>
                    </w:rPr>
                    <w:object w:dxaOrig="5940" w:dyaOrig="880" w14:anchorId="1D3564A7">
                      <v:shape id="_x0000_i1028" type="#_x0000_t75" style="width:202.15pt;height:30pt" o:ole="">
                        <v:imagedata r:id="rId15" o:title=""/>
                      </v:shape>
                      <o:OLEObject Type="Embed" ProgID="Equation.3" ShapeID="_x0000_i1028" DrawAspect="Content" ObjectID="_1672237884" r:id="rId16"/>
                    </w:object>
                  </w:r>
                </w:p>
              </w:tc>
            </w:tr>
            <w:tr w:rsidR="007318A1" w:rsidRPr="00204D19" w14:paraId="7DB34EF7" w14:textId="77777777" w:rsidTr="00204D19">
              <w:trPr>
                <w:trHeight w:val="20"/>
              </w:trPr>
              <w:tc>
                <w:tcPr>
                  <w:tcW w:w="2408" w:type="dxa"/>
                  <w:hideMark/>
                </w:tcPr>
                <w:p w14:paraId="61E0629D" w14:textId="77777777" w:rsidR="007318A1" w:rsidRPr="00204D19" w:rsidRDefault="007318A1" w:rsidP="00204D19">
                  <w:pPr>
                    <w:pStyle w:val="ListParagraph"/>
                    <w:spacing w:after="0"/>
                    <w:ind w:firstLineChars="0" w:firstLine="0"/>
                    <w:textAlignment w:val="bottom"/>
                    <w:rPr>
                      <w:bCs/>
                      <w:sz w:val="16"/>
                    </w:rPr>
                  </w:pPr>
                  <w:r w:rsidRPr="00204D19">
                    <w:rPr>
                      <w:b/>
                      <w:bCs/>
                      <w:sz w:val="16"/>
                    </w:rPr>
                    <w:t xml:space="preserve">Antenna element radiation pattern in </w:t>
                  </w:r>
                  <w:r w:rsidRPr="00204D19">
                    <w:rPr>
                      <w:b/>
                      <w:bCs/>
                      <w:sz w:val="16"/>
                      <w:lang w:val="el-GR"/>
                    </w:rPr>
                    <w:t>ϕ</w:t>
                  </w:r>
                  <w:r w:rsidRPr="00204D19">
                    <w:rPr>
                      <w:b/>
                      <w:bCs/>
                      <w:sz w:val="16"/>
                    </w:rPr>
                    <w:t>’’ dim (dB)</w:t>
                  </w:r>
                </w:p>
              </w:tc>
              <w:tc>
                <w:tcPr>
                  <w:tcW w:w="4394" w:type="dxa"/>
                  <w:hideMark/>
                </w:tcPr>
                <w:p w14:paraId="7833FE65" w14:textId="5FAAF45E" w:rsidR="007318A1" w:rsidRPr="00204D19" w:rsidRDefault="00204D19" w:rsidP="00204D19">
                  <w:pPr>
                    <w:spacing w:after="0"/>
                    <w:textAlignment w:val="bottom"/>
                    <w:rPr>
                      <w:bCs/>
                      <w:sz w:val="16"/>
                    </w:rPr>
                  </w:pPr>
                  <w:r w:rsidRPr="00204D19">
                    <w:rPr>
                      <w:rFonts w:eastAsia="宋体"/>
                      <w:sz w:val="16"/>
                    </w:rPr>
                    <w:object w:dxaOrig="5160" w:dyaOrig="880" w14:anchorId="24631603">
                      <v:shape id="_x0000_i1029" type="#_x0000_t75" style="width:186.9pt;height:31.85pt" o:ole="">
                        <v:imagedata r:id="rId17" o:title=""/>
                      </v:shape>
                      <o:OLEObject Type="Embed" ProgID="Equation.3" ShapeID="_x0000_i1029" DrawAspect="Content" ObjectID="_1672237885" r:id="rId18"/>
                    </w:object>
                  </w:r>
                </w:p>
              </w:tc>
            </w:tr>
            <w:tr w:rsidR="007318A1" w:rsidRPr="00204D19" w14:paraId="1E8513AE" w14:textId="77777777" w:rsidTr="00204D19">
              <w:trPr>
                <w:trHeight w:val="20"/>
              </w:trPr>
              <w:tc>
                <w:tcPr>
                  <w:tcW w:w="2408" w:type="dxa"/>
                  <w:hideMark/>
                </w:tcPr>
                <w:p w14:paraId="62E957AF" w14:textId="77777777" w:rsidR="007318A1" w:rsidRPr="00204D19" w:rsidRDefault="007318A1" w:rsidP="00204D19">
                  <w:pPr>
                    <w:pStyle w:val="ListParagraph"/>
                    <w:spacing w:after="0"/>
                    <w:ind w:firstLineChars="0" w:firstLine="0"/>
                    <w:textAlignment w:val="bottom"/>
                    <w:rPr>
                      <w:bCs/>
                      <w:sz w:val="16"/>
                    </w:rPr>
                  </w:pPr>
                  <w:r w:rsidRPr="00204D19">
                    <w:rPr>
                      <w:b/>
                      <w:bCs/>
                      <w:sz w:val="16"/>
                    </w:rPr>
                    <w:t>Combining method for 3D antenna element pattern (dB)</w:t>
                  </w:r>
                </w:p>
              </w:tc>
              <w:tc>
                <w:tcPr>
                  <w:tcW w:w="4394" w:type="dxa"/>
                  <w:hideMark/>
                </w:tcPr>
                <w:p w14:paraId="2CD5BB74" w14:textId="56231C6E" w:rsidR="007318A1" w:rsidRPr="00204D19" w:rsidRDefault="00204D19" w:rsidP="00204D19">
                  <w:pPr>
                    <w:spacing w:after="0"/>
                    <w:textAlignment w:val="bottom"/>
                    <w:rPr>
                      <w:bCs/>
                      <w:sz w:val="16"/>
                    </w:rPr>
                  </w:pPr>
                  <w:r w:rsidRPr="00204D19">
                    <w:rPr>
                      <w:rFonts w:eastAsia="宋体"/>
                      <w:sz w:val="16"/>
                    </w:rPr>
                    <w:object w:dxaOrig="4440" w:dyaOrig="380" w14:anchorId="0850458A">
                      <v:shape id="_x0000_i1030" type="#_x0000_t75" style="width:159.7pt;height:13.4pt" o:ole="">
                        <v:imagedata r:id="rId19" o:title=""/>
                      </v:shape>
                      <o:OLEObject Type="Embed" ProgID="Equation.3" ShapeID="_x0000_i1030" DrawAspect="Content" ObjectID="_1672237886" r:id="rId20"/>
                    </w:object>
                  </w:r>
                </w:p>
              </w:tc>
            </w:tr>
            <w:tr w:rsidR="007318A1" w:rsidRPr="00204D19" w14:paraId="2786BB98" w14:textId="77777777" w:rsidTr="00204D19">
              <w:trPr>
                <w:trHeight w:val="20"/>
              </w:trPr>
              <w:tc>
                <w:tcPr>
                  <w:tcW w:w="2408" w:type="dxa"/>
                  <w:hideMark/>
                </w:tcPr>
                <w:p w14:paraId="7250B913" w14:textId="77777777" w:rsidR="007318A1" w:rsidRPr="00204D19" w:rsidRDefault="007318A1" w:rsidP="00204D19">
                  <w:pPr>
                    <w:pStyle w:val="ListParagraph"/>
                    <w:spacing w:after="0"/>
                    <w:ind w:firstLineChars="0" w:firstLine="0"/>
                    <w:textAlignment w:val="bottom"/>
                    <w:rPr>
                      <w:bCs/>
                      <w:sz w:val="16"/>
                    </w:rPr>
                  </w:pPr>
                  <w:r w:rsidRPr="00204D19">
                    <w:rPr>
                      <w:b/>
                      <w:bCs/>
                      <w:sz w:val="16"/>
                    </w:rPr>
                    <w:t>Maximum directional gain of an antenna element G</w:t>
                  </w:r>
                  <w:r w:rsidRPr="00204D19">
                    <w:rPr>
                      <w:b/>
                      <w:bCs/>
                      <w:sz w:val="16"/>
                      <w:vertAlign w:val="subscript"/>
                    </w:rPr>
                    <w:t>E,max</w:t>
                  </w:r>
                </w:p>
              </w:tc>
              <w:tc>
                <w:tcPr>
                  <w:tcW w:w="4394" w:type="dxa"/>
                  <w:hideMark/>
                </w:tcPr>
                <w:p w14:paraId="1DD8F6F4" w14:textId="6718851D" w:rsidR="007318A1" w:rsidRPr="00204D19" w:rsidRDefault="007318A1" w:rsidP="00204D19">
                  <w:pPr>
                    <w:spacing w:after="0"/>
                    <w:textAlignment w:val="bottom"/>
                    <w:rPr>
                      <w:bCs/>
                      <w:sz w:val="16"/>
                    </w:rPr>
                  </w:pPr>
                  <w:r w:rsidRPr="00204D19">
                    <w:rPr>
                      <w:bCs/>
                      <w:sz w:val="16"/>
                    </w:rPr>
                    <w:t>5dBi</w:t>
                  </w:r>
                </w:p>
              </w:tc>
            </w:tr>
          </w:tbl>
          <w:p w14:paraId="44209F41"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WF6: Channel Modeling</w:t>
            </w:r>
          </w:p>
          <w:p w14:paraId="328A5B34"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Pathloss model used for link budget evaluation:</w:t>
            </w:r>
          </w:p>
          <w:p w14:paraId="00D9A486"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RAN4 further study the pathloss model to be used for link budget evaluation: </w:t>
            </w:r>
          </w:p>
          <w:p w14:paraId="388958DC"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Option-1: TR38.901 RMa LoS (baseline option)</w:t>
            </w:r>
          </w:p>
          <w:p w14:paraId="0822C1E6"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Option-2: free space model</w:t>
            </w:r>
          </w:p>
          <w:p w14:paraId="3875488E"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Option-3: TR38.901 UMa LoS </w:t>
            </w:r>
          </w:p>
          <w:p w14:paraId="066D4BAD"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Channel modelling for performance requirements:</w:t>
            </w:r>
          </w:p>
          <w:p w14:paraId="29FCE864"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 xml:space="preserve">RAN4 further study the channel modeling for performance requirement: </w:t>
            </w:r>
          </w:p>
          <w:p w14:paraId="666C152C"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Option 1: single-tap per RRH channel model in UL direction and both single- and multi-tap models in DL direction.</w:t>
            </w:r>
          </w:p>
          <w:p w14:paraId="5B7538D0" w14:textId="77777777" w:rsidR="007318A1"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lastRenderedPageBreak/>
              <w:t xml:space="preserve">Other options are not precluded, which could depends on deployment scenario discussion. </w:t>
            </w:r>
          </w:p>
          <w:p w14:paraId="3B1158C2" w14:textId="77777777" w:rsidR="007318A1" w:rsidRPr="00204D19" w:rsidRDefault="007318A1" w:rsidP="002F53E9">
            <w:pPr>
              <w:pStyle w:val="ListParagraph"/>
              <w:widowControl w:val="0"/>
              <w:numPr>
                <w:ilvl w:val="1"/>
                <w:numId w:val="1"/>
              </w:numPr>
              <w:overflowPunct/>
              <w:autoSpaceDE/>
              <w:autoSpaceDN/>
              <w:adjustRightInd/>
              <w:spacing w:after="0"/>
              <w:ind w:firstLineChars="0"/>
              <w:jc w:val="both"/>
              <w:textAlignment w:val="bottom"/>
              <w:rPr>
                <w:bCs/>
                <w:sz w:val="16"/>
              </w:rPr>
            </w:pPr>
            <w:r w:rsidRPr="00204D19">
              <w:rPr>
                <w:bCs/>
                <w:sz w:val="16"/>
              </w:rPr>
              <w:t>WF7: FR2 Feasibility Evaluation</w:t>
            </w:r>
          </w:p>
          <w:p w14:paraId="2386D21C" w14:textId="77777777" w:rsidR="007318A1" w:rsidRPr="00204D19" w:rsidRDefault="007318A1" w:rsidP="002F53E9">
            <w:pPr>
              <w:pStyle w:val="ListParagraph"/>
              <w:widowControl w:val="0"/>
              <w:numPr>
                <w:ilvl w:val="2"/>
                <w:numId w:val="1"/>
              </w:numPr>
              <w:overflowPunct/>
              <w:autoSpaceDE/>
              <w:autoSpaceDN/>
              <w:adjustRightInd/>
              <w:spacing w:after="0"/>
              <w:ind w:firstLineChars="0"/>
              <w:jc w:val="both"/>
              <w:textAlignment w:val="bottom"/>
              <w:rPr>
                <w:bCs/>
                <w:sz w:val="16"/>
              </w:rPr>
            </w:pPr>
            <w:r w:rsidRPr="00204D19">
              <w:rPr>
                <w:bCs/>
                <w:sz w:val="16"/>
              </w:rPr>
              <w:t xml:space="preserve">RAN4 perform feasibility study on FR2 HST scenario, by at least considering: </w:t>
            </w:r>
          </w:p>
          <w:p w14:paraId="06374887"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The feasibility of a deployment based the beam dwelling time and measurement period framework.</w:t>
            </w:r>
          </w:p>
          <w:p w14:paraId="11E61A0B"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How many beams/SSBs per RRH can be deployed (given other deployment parameters such as Dmin, Ds, speed etc) while maintain mobility performance with FR2 BM mechanism?</w:t>
            </w:r>
          </w:p>
          <w:p w14:paraId="4381D7E9"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How much beam refinement is needed to achieve coverage and mobility? </w:t>
            </w:r>
          </w:p>
          <w:p w14:paraId="6744DD29" w14:textId="77777777" w:rsidR="007318A1" w:rsidRPr="00204D19" w:rsidRDefault="007318A1" w:rsidP="002F53E9">
            <w:pPr>
              <w:pStyle w:val="ListParagraph"/>
              <w:widowControl w:val="0"/>
              <w:numPr>
                <w:ilvl w:val="5"/>
                <w:numId w:val="1"/>
              </w:numPr>
              <w:overflowPunct/>
              <w:autoSpaceDE/>
              <w:autoSpaceDN/>
              <w:adjustRightInd/>
              <w:spacing w:after="0"/>
              <w:ind w:firstLineChars="0"/>
              <w:jc w:val="both"/>
              <w:textAlignment w:val="bottom"/>
              <w:rPr>
                <w:bCs/>
                <w:sz w:val="16"/>
              </w:rPr>
            </w:pPr>
            <w:r w:rsidRPr="00204D19">
              <w:rPr>
                <w:bCs/>
                <w:sz w:val="16"/>
              </w:rPr>
              <w:t>How much beam overlapping area is needed (given other deployment parameters such as Dmin, Ds, speed etc) to ensure beam refinement procedure can be executed successfully?</w:t>
            </w:r>
          </w:p>
          <w:p w14:paraId="57E54DBA"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Study throughput performance and mobility performance.</w:t>
            </w:r>
          </w:p>
          <w:p w14:paraId="12E3BEA0" w14:textId="77777777" w:rsidR="007318A1" w:rsidRPr="00204D19" w:rsidRDefault="007318A1" w:rsidP="002F53E9">
            <w:pPr>
              <w:pStyle w:val="ListParagraph"/>
              <w:widowControl w:val="0"/>
              <w:numPr>
                <w:ilvl w:val="4"/>
                <w:numId w:val="1"/>
              </w:numPr>
              <w:overflowPunct/>
              <w:autoSpaceDE/>
              <w:autoSpaceDN/>
              <w:adjustRightInd/>
              <w:spacing w:after="0"/>
              <w:ind w:firstLineChars="0"/>
              <w:jc w:val="both"/>
              <w:textAlignment w:val="bottom"/>
              <w:rPr>
                <w:bCs/>
                <w:sz w:val="16"/>
              </w:rPr>
            </w:pPr>
            <w:r w:rsidRPr="00204D19">
              <w:rPr>
                <w:bCs/>
                <w:sz w:val="16"/>
              </w:rPr>
              <w:t xml:space="preserve">More number of analog beams and sharper beam may provide better link budget performance but more challenging on mobility performance. </w:t>
            </w:r>
          </w:p>
          <w:p w14:paraId="4614C2BC"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Receive timing difference;</w:t>
            </w:r>
          </w:p>
          <w:p w14:paraId="257F927F" w14:textId="77777777" w:rsidR="007318A1" w:rsidRPr="00204D19" w:rsidRDefault="007318A1" w:rsidP="002F53E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Maximum supported Doppler shift for both UL and DL and maximum supported UE speed;</w:t>
            </w:r>
          </w:p>
          <w:p w14:paraId="143D74DB" w14:textId="6B13674D" w:rsidR="00957239" w:rsidRPr="00204D19" w:rsidRDefault="007318A1" w:rsidP="00204D19">
            <w:pPr>
              <w:pStyle w:val="ListParagraph"/>
              <w:widowControl w:val="0"/>
              <w:numPr>
                <w:ilvl w:val="3"/>
                <w:numId w:val="1"/>
              </w:numPr>
              <w:overflowPunct/>
              <w:autoSpaceDE/>
              <w:autoSpaceDN/>
              <w:adjustRightInd/>
              <w:spacing w:after="0"/>
              <w:ind w:firstLineChars="0"/>
              <w:jc w:val="both"/>
              <w:textAlignment w:val="bottom"/>
              <w:rPr>
                <w:bCs/>
                <w:sz w:val="16"/>
              </w:rPr>
            </w:pPr>
            <w:r w:rsidRPr="00204D19">
              <w:rPr>
                <w:bCs/>
                <w:sz w:val="16"/>
              </w:rPr>
              <w:t>Other feasibility study is not precluded.</w:t>
            </w:r>
          </w:p>
        </w:tc>
      </w:tr>
    </w:tbl>
    <w:p w14:paraId="62EB947B" w14:textId="109B587D" w:rsidR="006A2715" w:rsidRDefault="0004106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lastRenderedPageBreak/>
        <w:t>In this contribution</w:t>
      </w:r>
      <w:r w:rsidR="0010639C">
        <w:rPr>
          <w:rFonts w:asciiTheme="minorHAnsi" w:hAnsiTheme="minorHAnsi" w:cstheme="minorHAnsi"/>
          <w:color w:val="000000"/>
          <w:lang w:eastAsia="zh-CN"/>
        </w:rPr>
        <w:t xml:space="preserve">, we would like to further provide our </w:t>
      </w:r>
      <w:r w:rsidR="00E129EF">
        <w:rPr>
          <w:rFonts w:asciiTheme="minorHAnsi" w:hAnsiTheme="minorHAnsi" w:cstheme="minorHAnsi"/>
          <w:color w:val="000000"/>
          <w:lang w:eastAsia="zh-CN"/>
        </w:rPr>
        <w:t>simulation results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FR2</w:t>
      </w:r>
      <w:r w:rsidR="00F96B02">
        <w:rPr>
          <w:rFonts w:asciiTheme="minorHAnsi" w:hAnsiTheme="minorHAnsi" w:cstheme="minorHAnsi"/>
          <w:color w:val="000000"/>
          <w:lang w:eastAsia="zh-CN"/>
        </w:rPr>
        <w:t xml:space="preserve"> </w:t>
      </w:r>
      <w:r w:rsidR="00F96B02" w:rsidRPr="00F96B02">
        <w:rPr>
          <w:rFonts w:asciiTheme="minorHAnsi" w:hAnsiTheme="minorHAnsi" w:cstheme="minorHAnsi"/>
          <w:color w:val="000000"/>
          <w:lang w:eastAsia="zh-CN"/>
        </w:rPr>
        <w:t>high speed train deployment scenario</w:t>
      </w:r>
      <w:r w:rsidR="00204D19">
        <w:rPr>
          <w:rFonts w:asciiTheme="minorHAnsi" w:hAnsiTheme="minorHAnsi" w:cstheme="minorHAnsi"/>
          <w:color w:val="000000"/>
          <w:lang w:eastAsia="zh-CN"/>
        </w:rPr>
        <w:t xml:space="preserve">, which is provided with the </w:t>
      </w:r>
      <w:r w:rsidR="00E129EF">
        <w:rPr>
          <w:rFonts w:asciiTheme="minorHAnsi" w:hAnsiTheme="minorHAnsi" w:cstheme="minorHAnsi"/>
          <w:color w:val="000000"/>
          <w:lang w:eastAsia="zh-CN"/>
        </w:rPr>
        <w:t>accompanying discussion paper</w:t>
      </w:r>
      <w:r w:rsidR="00754150">
        <w:rPr>
          <w:rFonts w:asciiTheme="minorHAnsi" w:hAnsiTheme="minorHAnsi" w:cstheme="minorHAnsi"/>
          <w:color w:val="000000"/>
          <w:lang w:eastAsia="zh-CN"/>
        </w:rPr>
        <w:t xml:space="preserve"> [6]</w:t>
      </w:r>
      <w:r w:rsidR="00F96B02">
        <w:rPr>
          <w:rFonts w:asciiTheme="minorHAnsi" w:hAnsiTheme="minorHAnsi" w:cstheme="minorHAnsi"/>
          <w:color w:val="000000"/>
          <w:lang w:eastAsia="zh-CN"/>
        </w:rPr>
        <w:t xml:space="preserve">. </w:t>
      </w:r>
    </w:p>
    <w:p w14:paraId="609286E5" w14:textId="225AD987" w:rsidR="00E80B52" w:rsidRDefault="00E129EF" w:rsidP="00456A75">
      <w:pPr>
        <w:pStyle w:val="Heading1"/>
        <w:tabs>
          <w:tab w:val="num" w:pos="522"/>
        </w:tabs>
        <w:ind w:left="522" w:hanging="522"/>
        <w:rPr>
          <w:lang w:val="en-US" w:eastAsia="zh-CN"/>
        </w:rPr>
      </w:pPr>
      <w:r>
        <w:rPr>
          <w:lang w:val="en-US" w:eastAsia="zh-CN"/>
        </w:rPr>
        <w:t xml:space="preserve">Uni-directional </w:t>
      </w:r>
      <w:r w:rsidR="00204D19">
        <w:rPr>
          <w:lang w:val="en-US" w:eastAsia="zh-CN"/>
        </w:rPr>
        <w:t xml:space="preserve">RRH </w:t>
      </w:r>
      <w:r>
        <w:rPr>
          <w:lang w:val="en-US" w:eastAsia="zh-CN"/>
        </w:rPr>
        <w:t>Deployment Scenarios</w:t>
      </w:r>
    </w:p>
    <w:p w14:paraId="3B207AB3" w14:textId="47B37088" w:rsidR="00B112C0" w:rsidRDefault="00B112C0" w:rsidP="00EF5C6C">
      <w:pPr>
        <w:spacing w:before="120" w:after="0"/>
        <w:rPr>
          <w:rFonts w:asciiTheme="minorHAnsi" w:hAnsiTheme="minorHAnsi" w:cstheme="minorHAnsi"/>
          <w:color w:val="000000"/>
          <w:lang w:eastAsia="zh-CN"/>
        </w:rPr>
      </w:pPr>
      <w:r w:rsidRPr="00EF5C6C">
        <w:rPr>
          <w:rFonts w:asciiTheme="minorHAnsi" w:hAnsiTheme="minorHAnsi" w:cstheme="minorHAnsi"/>
          <w:color w:val="000000"/>
          <w:lang w:eastAsia="zh-CN"/>
        </w:rPr>
        <w:t xml:space="preserve">For </w:t>
      </w:r>
      <w:r w:rsidR="00EF5C6C" w:rsidRPr="00EF5C6C">
        <w:rPr>
          <w:rFonts w:asciiTheme="minorHAnsi" w:hAnsiTheme="minorHAnsi" w:cstheme="minorHAnsi"/>
          <w:color w:val="000000"/>
          <w:lang w:eastAsia="zh-CN"/>
        </w:rPr>
        <w:t>u</w:t>
      </w:r>
      <w:r w:rsidRPr="00EF5C6C">
        <w:rPr>
          <w:rFonts w:asciiTheme="minorHAnsi" w:hAnsiTheme="minorHAnsi" w:cstheme="minorHAnsi"/>
          <w:color w:val="000000"/>
          <w:lang w:eastAsia="zh-CN"/>
        </w:rPr>
        <w:t xml:space="preserve">ni-directional </w:t>
      </w:r>
      <w:r w:rsidR="00EF5C6C" w:rsidRPr="00EF5C6C">
        <w:rPr>
          <w:rFonts w:asciiTheme="minorHAnsi" w:hAnsiTheme="minorHAnsi" w:cstheme="minorHAnsi"/>
          <w:color w:val="000000"/>
          <w:lang w:eastAsia="zh-CN"/>
        </w:rPr>
        <w:t>RRH d</w:t>
      </w:r>
      <w:r w:rsidRPr="00EF5C6C">
        <w:rPr>
          <w:rFonts w:asciiTheme="minorHAnsi" w:hAnsiTheme="minorHAnsi" w:cstheme="minorHAnsi"/>
          <w:color w:val="000000"/>
          <w:lang w:eastAsia="zh-CN"/>
        </w:rPr>
        <w:t xml:space="preserve">eployment </w:t>
      </w:r>
      <w:r w:rsidR="00EF5C6C" w:rsidRPr="00EF5C6C">
        <w:rPr>
          <w:rFonts w:asciiTheme="minorHAnsi" w:hAnsiTheme="minorHAnsi" w:cstheme="minorHAnsi"/>
          <w:color w:val="000000"/>
          <w:lang w:eastAsia="zh-CN"/>
        </w:rPr>
        <w:t>s</w:t>
      </w:r>
      <w:r w:rsidRPr="00EF5C6C">
        <w:rPr>
          <w:rFonts w:asciiTheme="minorHAnsi" w:hAnsiTheme="minorHAnsi" w:cstheme="minorHAnsi"/>
          <w:color w:val="000000"/>
          <w:lang w:eastAsia="zh-CN"/>
        </w:rPr>
        <w:t>cenarios,</w:t>
      </w:r>
      <w:r w:rsidR="00870454" w:rsidRPr="00EF5C6C">
        <w:rPr>
          <w:rFonts w:asciiTheme="minorHAnsi" w:hAnsiTheme="minorHAnsi" w:cstheme="minorHAnsi"/>
          <w:color w:val="000000"/>
          <w:lang w:eastAsia="zh-CN"/>
        </w:rPr>
        <w:t xml:space="preserve"> </w:t>
      </w:r>
      <w:r w:rsidR="00EF5C6C" w:rsidRPr="00EF5C6C">
        <w:rPr>
          <w:rFonts w:asciiTheme="minorHAnsi" w:hAnsiTheme="minorHAnsi" w:cstheme="minorHAnsi"/>
          <w:color w:val="000000"/>
          <w:lang w:eastAsia="zh-CN"/>
        </w:rPr>
        <w:t xml:space="preserve">based on </w:t>
      </w:r>
      <w:r w:rsidR="00EF5C6C">
        <w:rPr>
          <w:rFonts w:asciiTheme="minorHAnsi" w:hAnsiTheme="minorHAnsi" w:cstheme="minorHAnsi"/>
          <w:color w:val="000000"/>
          <w:lang w:eastAsia="zh-CN"/>
        </w:rPr>
        <w:t>our analysis provided in the acc</w:t>
      </w:r>
      <w:r w:rsidR="005B77DB">
        <w:rPr>
          <w:rFonts w:asciiTheme="minorHAnsi" w:hAnsiTheme="minorHAnsi" w:cstheme="minorHAnsi"/>
          <w:color w:val="000000"/>
          <w:lang w:eastAsia="zh-CN"/>
        </w:rPr>
        <w:t xml:space="preserve">ompanying discussion paper, our views towards different uni-direcitonal RRH deployment can be found </w:t>
      </w:r>
      <w:r w:rsidR="00440865">
        <w:rPr>
          <w:rFonts w:asciiTheme="minorHAnsi" w:hAnsiTheme="minorHAnsi" w:cstheme="minorHAnsi"/>
          <w:color w:val="000000"/>
          <w:lang w:eastAsia="zh-CN"/>
        </w:rPr>
        <w:t>in the following table copied from [6]</w:t>
      </w:r>
      <w:r w:rsidR="005B77DB">
        <w:rPr>
          <w:rFonts w:asciiTheme="minorHAnsi" w:hAnsiTheme="minorHAnsi" w:cstheme="minorHAnsi"/>
          <w:color w:val="000000"/>
          <w:lang w:eastAsia="zh-CN"/>
        </w:rPr>
        <w:t xml:space="preserve">: </w:t>
      </w:r>
    </w:p>
    <w:p w14:paraId="189F4D5F" w14:textId="77777777" w:rsidR="005B77DB" w:rsidRDefault="005B77DB" w:rsidP="00EF5C6C">
      <w:pPr>
        <w:spacing w:before="120" w:after="0"/>
        <w:rPr>
          <w:rFonts w:asciiTheme="minorHAnsi" w:hAnsiTheme="minorHAnsi" w:cstheme="minorHAnsi"/>
          <w:color w:val="000000"/>
          <w:lang w:eastAsia="zh-CN"/>
        </w:rPr>
      </w:pPr>
    </w:p>
    <w:p w14:paraId="10589F31" w14:textId="3B835EA5" w:rsidR="005B77DB" w:rsidRDefault="00440865" w:rsidP="005B77DB">
      <w:pPr>
        <w:jc w:val="center"/>
        <w:rPr>
          <w:rFonts w:asciiTheme="minorHAnsi" w:hAnsiTheme="minorHAnsi" w:cstheme="minorHAnsi"/>
          <w:lang w:val="en-US" w:eastAsia="zh-CN"/>
        </w:rPr>
      </w:pPr>
      <w:r>
        <w:rPr>
          <w:rFonts w:asciiTheme="minorHAnsi" w:hAnsiTheme="minorHAnsi" w:cstheme="minorHAnsi"/>
          <w:lang w:val="en-US" w:eastAsia="zh-CN"/>
        </w:rPr>
        <w:t>Table 2-1</w:t>
      </w:r>
      <w:r w:rsidR="005B77DB">
        <w:rPr>
          <w:rFonts w:asciiTheme="minorHAnsi" w:hAnsiTheme="minorHAnsi" w:cstheme="minorHAnsi"/>
          <w:lang w:val="en-US" w:eastAsia="zh-CN"/>
        </w:rPr>
        <w:t xml:space="preserve"> Summary of FR2 HST </w:t>
      </w:r>
      <w:r w:rsidR="004F603A">
        <w:rPr>
          <w:rFonts w:asciiTheme="minorHAnsi" w:hAnsiTheme="minorHAnsi" w:cstheme="minorHAnsi"/>
          <w:lang w:val="en-US" w:eastAsia="zh-CN"/>
        </w:rPr>
        <w:t xml:space="preserve">Uni-directional RRH </w:t>
      </w:r>
      <w:r w:rsidR="005B77DB">
        <w:rPr>
          <w:rFonts w:asciiTheme="minorHAnsi" w:hAnsiTheme="minorHAnsi" w:cstheme="minorHAnsi"/>
          <w:lang w:val="en-US" w:eastAsia="zh-CN"/>
        </w:rPr>
        <w:t>Deployment Scenarios</w:t>
      </w:r>
      <w:r>
        <w:rPr>
          <w:rFonts w:asciiTheme="minorHAnsi" w:hAnsiTheme="minorHAnsi" w:cstheme="minorHAnsi"/>
          <w:lang w:val="en-US" w:eastAsia="zh-CN"/>
        </w:rPr>
        <w:t xml:space="preserve"> provided in [6]</w:t>
      </w:r>
    </w:p>
    <w:tbl>
      <w:tblPr>
        <w:tblW w:w="1006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680"/>
        <w:gridCol w:w="680"/>
        <w:gridCol w:w="680"/>
        <w:gridCol w:w="4724"/>
        <w:gridCol w:w="567"/>
        <w:gridCol w:w="567"/>
        <w:gridCol w:w="1276"/>
      </w:tblGrid>
      <w:tr w:rsidR="005B77DB" w:rsidRPr="00DC4D4A" w14:paraId="0083B3BC" w14:textId="77777777" w:rsidTr="00D47DE8">
        <w:tc>
          <w:tcPr>
            <w:tcW w:w="886" w:type="dxa"/>
            <w:vMerge w:val="restart"/>
            <w:shd w:val="clear" w:color="auto" w:fill="DEEAF6"/>
            <w:vAlign w:val="center"/>
          </w:tcPr>
          <w:p w14:paraId="32DFCBE1" w14:textId="77777777" w:rsidR="005B77DB" w:rsidRPr="00DC4D4A" w:rsidRDefault="005B77DB" w:rsidP="00D47DE8">
            <w:pPr>
              <w:tabs>
                <w:tab w:val="left" w:pos="0"/>
              </w:tabs>
              <w:spacing w:before="60" w:after="60"/>
              <w:rPr>
                <w:b/>
                <w:sz w:val="18"/>
                <w:lang w:eastAsia="ja-JP" w:bidi="hi-IN"/>
              </w:rPr>
            </w:pPr>
            <w:r w:rsidRPr="00DC4D4A">
              <w:rPr>
                <w:b/>
                <w:sz w:val="18"/>
                <w:lang w:eastAsia="ja-JP" w:bidi="hi-IN"/>
              </w:rPr>
              <w:t>Scenario</w:t>
            </w:r>
          </w:p>
        </w:tc>
        <w:tc>
          <w:tcPr>
            <w:tcW w:w="6764" w:type="dxa"/>
            <w:gridSpan w:val="4"/>
            <w:shd w:val="clear" w:color="auto" w:fill="DEEAF6"/>
            <w:vAlign w:val="center"/>
          </w:tcPr>
          <w:p w14:paraId="4E9D4F9A" w14:textId="77777777" w:rsidR="005B77DB" w:rsidRPr="00DC4D4A" w:rsidRDefault="005B77DB" w:rsidP="00D47DE8">
            <w:pPr>
              <w:tabs>
                <w:tab w:val="left" w:pos="0"/>
              </w:tabs>
              <w:spacing w:before="60" w:after="60"/>
              <w:jc w:val="center"/>
              <w:rPr>
                <w:b/>
                <w:sz w:val="18"/>
                <w:lang w:eastAsia="ja-JP" w:bidi="hi-IN"/>
              </w:rPr>
            </w:pPr>
            <w:r w:rsidRPr="00DC4D4A">
              <w:rPr>
                <w:b/>
                <w:sz w:val="18"/>
                <w:lang w:eastAsia="ja-JP" w:bidi="hi-IN"/>
              </w:rPr>
              <w:t xml:space="preserve">Transmit configuration </w:t>
            </w:r>
          </w:p>
        </w:tc>
        <w:tc>
          <w:tcPr>
            <w:tcW w:w="567" w:type="dxa"/>
            <w:vMerge w:val="restart"/>
            <w:shd w:val="clear" w:color="auto" w:fill="DEEAF6"/>
            <w:vAlign w:val="center"/>
          </w:tcPr>
          <w:p w14:paraId="0403B11F" w14:textId="77777777" w:rsidR="005B77DB" w:rsidRPr="00191505" w:rsidRDefault="005B77DB" w:rsidP="00D47DE8">
            <w:pPr>
              <w:tabs>
                <w:tab w:val="left" w:pos="0"/>
              </w:tabs>
              <w:spacing w:before="60" w:after="60"/>
              <w:jc w:val="center"/>
              <w:rPr>
                <w:b/>
                <w:sz w:val="16"/>
                <w:lang w:eastAsia="ja-JP" w:bidi="hi-IN"/>
              </w:rPr>
            </w:pPr>
            <w:r w:rsidRPr="00191505">
              <w:rPr>
                <w:b/>
                <w:sz w:val="16"/>
                <w:lang w:eastAsia="ja-JP" w:bidi="hi-IN"/>
              </w:rPr>
              <w:t>Support in R15</w:t>
            </w:r>
          </w:p>
        </w:tc>
        <w:tc>
          <w:tcPr>
            <w:tcW w:w="567" w:type="dxa"/>
            <w:vMerge w:val="restart"/>
            <w:shd w:val="clear" w:color="auto" w:fill="DEEAF6"/>
            <w:vAlign w:val="center"/>
          </w:tcPr>
          <w:p w14:paraId="1CAEB480" w14:textId="77777777" w:rsidR="005B77DB" w:rsidRPr="00191505" w:rsidRDefault="005B77DB" w:rsidP="00D47DE8">
            <w:pPr>
              <w:tabs>
                <w:tab w:val="left" w:pos="0"/>
              </w:tabs>
              <w:spacing w:before="60" w:after="60"/>
              <w:jc w:val="center"/>
              <w:rPr>
                <w:b/>
                <w:sz w:val="16"/>
                <w:lang w:eastAsia="ja-JP" w:bidi="hi-IN"/>
              </w:rPr>
            </w:pPr>
            <w:r w:rsidRPr="00191505">
              <w:rPr>
                <w:b/>
                <w:sz w:val="16"/>
                <w:lang w:eastAsia="ja-JP" w:bidi="hi-IN"/>
              </w:rPr>
              <w:t>Support in R16</w:t>
            </w:r>
          </w:p>
        </w:tc>
        <w:tc>
          <w:tcPr>
            <w:tcW w:w="1276" w:type="dxa"/>
            <w:vMerge w:val="restart"/>
            <w:shd w:val="clear" w:color="auto" w:fill="DEEAF6"/>
            <w:vAlign w:val="center"/>
          </w:tcPr>
          <w:p w14:paraId="754F5BDA" w14:textId="442A4CE9" w:rsidR="005B77DB" w:rsidRPr="00DC4D4A" w:rsidRDefault="005B77DB" w:rsidP="00D47DE8">
            <w:pPr>
              <w:tabs>
                <w:tab w:val="left" w:pos="0"/>
              </w:tabs>
              <w:spacing w:before="60" w:after="60"/>
              <w:jc w:val="center"/>
              <w:rPr>
                <w:b/>
                <w:sz w:val="18"/>
                <w:lang w:eastAsia="ja-JP" w:bidi="hi-IN"/>
              </w:rPr>
            </w:pPr>
            <w:r>
              <w:rPr>
                <w:b/>
                <w:sz w:val="18"/>
                <w:lang w:eastAsia="ja-JP" w:bidi="hi-IN"/>
              </w:rPr>
              <w:t>Views from Samsung</w:t>
            </w:r>
            <w:r w:rsidR="00440865">
              <w:rPr>
                <w:b/>
                <w:sz w:val="18"/>
                <w:lang w:eastAsia="ja-JP" w:bidi="hi-IN"/>
              </w:rPr>
              <w:t xml:space="preserve"> [6]</w:t>
            </w:r>
          </w:p>
        </w:tc>
      </w:tr>
      <w:tr w:rsidR="005B77DB" w:rsidRPr="00DC4D4A" w14:paraId="60FBDF49" w14:textId="77777777" w:rsidTr="00D47DE8">
        <w:tc>
          <w:tcPr>
            <w:tcW w:w="886" w:type="dxa"/>
            <w:vMerge/>
            <w:shd w:val="clear" w:color="auto" w:fill="DEEAF6"/>
          </w:tcPr>
          <w:p w14:paraId="5792D863" w14:textId="77777777" w:rsidR="005B77DB" w:rsidRPr="00DC4D4A" w:rsidRDefault="005B77DB" w:rsidP="00D47DE8">
            <w:pPr>
              <w:tabs>
                <w:tab w:val="left" w:pos="0"/>
              </w:tabs>
              <w:spacing w:before="60" w:after="60"/>
              <w:rPr>
                <w:sz w:val="18"/>
                <w:lang w:eastAsia="ja-JP" w:bidi="hi-IN"/>
              </w:rPr>
            </w:pPr>
          </w:p>
        </w:tc>
        <w:tc>
          <w:tcPr>
            <w:tcW w:w="680" w:type="dxa"/>
            <w:shd w:val="clear" w:color="auto" w:fill="DEEAF6"/>
            <w:vAlign w:val="center"/>
          </w:tcPr>
          <w:p w14:paraId="3784246F" w14:textId="77777777" w:rsidR="005B77DB" w:rsidRPr="00DC4D4A" w:rsidRDefault="005B77DB" w:rsidP="00D47DE8">
            <w:pPr>
              <w:tabs>
                <w:tab w:val="left" w:pos="0"/>
              </w:tabs>
              <w:spacing w:before="60" w:after="60"/>
              <w:jc w:val="center"/>
              <w:rPr>
                <w:b/>
                <w:sz w:val="18"/>
                <w:lang w:eastAsia="ja-JP" w:bidi="hi-IN"/>
              </w:rPr>
            </w:pPr>
            <w:r>
              <w:rPr>
                <w:b/>
                <w:sz w:val="18"/>
                <w:lang w:eastAsia="ja-JP" w:bidi="hi-IN"/>
              </w:rPr>
              <w:t>SSB</w:t>
            </w:r>
          </w:p>
        </w:tc>
        <w:tc>
          <w:tcPr>
            <w:tcW w:w="680" w:type="dxa"/>
            <w:shd w:val="clear" w:color="auto" w:fill="DEEAF6"/>
            <w:vAlign w:val="center"/>
          </w:tcPr>
          <w:p w14:paraId="63768CCA" w14:textId="77777777" w:rsidR="005B77DB" w:rsidRPr="00DC4D4A" w:rsidRDefault="005B77DB" w:rsidP="00D47DE8">
            <w:pPr>
              <w:tabs>
                <w:tab w:val="left" w:pos="0"/>
              </w:tabs>
              <w:spacing w:before="60" w:after="60"/>
              <w:jc w:val="center"/>
              <w:rPr>
                <w:b/>
                <w:sz w:val="18"/>
                <w:lang w:eastAsia="ja-JP" w:bidi="hi-IN"/>
              </w:rPr>
            </w:pPr>
            <w:r>
              <w:rPr>
                <w:b/>
                <w:sz w:val="18"/>
                <w:lang w:val="en-US" w:eastAsia="ja-JP" w:bidi="hi-IN"/>
              </w:rPr>
              <w:t>TRS</w:t>
            </w:r>
          </w:p>
        </w:tc>
        <w:tc>
          <w:tcPr>
            <w:tcW w:w="680" w:type="dxa"/>
            <w:shd w:val="clear" w:color="auto" w:fill="DEEAF6"/>
            <w:vAlign w:val="center"/>
          </w:tcPr>
          <w:p w14:paraId="560412C0" w14:textId="77777777" w:rsidR="005B77DB" w:rsidRPr="00DC4D4A" w:rsidRDefault="005B77DB" w:rsidP="00D47DE8">
            <w:pPr>
              <w:tabs>
                <w:tab w:val="left" w:pos="0"/>
              </w:tabs>
              <w:spacing w:before="60" w:after="60"/>
              <w:jc w:val="center"/>
              <w:rPr>
                <w:b/>
                <w:sz w:val="18"/>
                <w:lang w:eastAsia="ja-JP" w:bidi="hi-IN"/>
              </w:rPr>
            </w:pPr>
            <w:r w:rsidRPr="00593201">
              <w:rPr>
                <w:b/>
                <w:sz w:val="12"/>
                <w:lang w:eastAsia="ja-JP" w:bidi="hi-IN"/>
              </w:rPr>
              <w:t>PDCCH/</w:t>
            </w:r>
            <w:r w:rsidRPr="00593201">
              <w:rPr>
                <w:b/>
                <w:sz w:val="12"/>
                <w:lang w:eastAsia="ja-JP" w:bidi="hi-IN"/>
              </w:rPr>
              <w:br/>
              <w:t>PDSCH</w:t>
            </w:r>
          </w:p>
        </w:tc>
        <w:tc>
          <w:tcPr>
            <w:tcW w:w="4724" w:type="dxa"/>
            <w:shd w:val="clear" w:color="auto" w:fill="DEEAF6"/>
            <w:vAlign w:val="center"/>
          </w:tcPr>
          <w:p w14:paraId="755022C5" w14:textId="77777777" w:rsidR="005B77DB" w:rsidRPr="00DC4D4A" w:rsidRDefault="005B77DB" w:rsidP="00D47DE8">
            <w:pPr>
              <w:tabs>
                <w:tab w:val="left" w:pos="0"/>
              </w:tabs>
              <w:spacing w:before="60" w:after="60"/>
              <w:jc w:val="center"/>
              <w:rPr>
                <w:b/>
                <w:sz w:val="18"/>
                <w:lang w:eastAsia="ja-JP" w:bidi="hi-IN"/>
              </w:rPr>
            </w:pPr>
            <w:r>
              <w:rPr>
                <w:b/>
                <w:sz w:val="18"/>
                <w:lang w:eastAsia="ja-JP" w:bidi="hi-IN"/>
              </w:rPr>
              <w:t>Illustrative Figure</w:t>
            </w:r>
          </w:p>
        </w:tc>
        <w:tc>
          <w:tcPr>
            <w:tcW w:w="567" w:type="dxa"/>
            <w:vMerge/>
            <w:shd w:val="clear" w:color="auto" w:fill="DEEAF6"/>
          </w:tcPr>
          <w:p w14:paraId="1E52C34C" w14:textId="77777777" w:rsidR="005B77DB" w:rsidRPr="00DC4D4A" w:rsidRDefault="005B77DB" w:rsidP="00D47DE8">
            <w:pPr>
              <w:tabs>
                <w:tab w:val="left" w:pos="0"/>
              </w:tabs>
              <w:spacing w:before="60" w:after="60"/>
              <w:jc w:val="center"/>
              <w:rPr>
                <w:b/>
                <w:sz w:val="18"/>
                <w:lang w:eastAsia="ja-JP" w:bidi="hi-IN"/>
              </w:rPr>
            </w:pPr>
          </w:p>
        </w:tc>
        <w:tc>
          <w:tcPr>
            <w:tcW w:w="567" w:type="dxa"/>
            <w:vMerge/>
            <w:shd w:val="clear" w:color="auto" w:fill="DEEAF6"/>
          </w:tcPr>
          <w:p w14:paraId="681B0B74" w14:textId="77777777" w:rsidR="005B77DB" w:rsidRPr="00DC4D4A" w:rsidRDefault="005B77DB" w:rsidP="00D47DE8">
            <w:pPr>
              <w:tabs>
                <w:tab w:val="left" w:pos="0"/>
              </w:tabs>
              <w:spacing w:before="60" w:after="60"/>
              <w:jc w:val="center"/>
              <w:rPr>
                <w:b/>
                <w:sz w:val="18"/>
                <w:lang w:eastAsia="ja-JP" w:bidi="hi-IN"/>
              </w:rPr>
            </w:pPr>
          </w:p>
        </w:tc>
        <w:tc>
          <w:tcPr>
            <w:tcW w:w="1276" w:type="dxa"/>
            <w:vMerge/>
            <w:shd w:val="clear" w:color="auto" w:fill="DEEAF6"/>
          </w:tcPr>
          <w:p w14:paraId="709360F7" w14:textId="77777777" w:rsidR="005B77DB" w:rsidRPr="00DC4D4A" w:rsidRDefault="005B77DB" w:rsidP="00D47DE8">
            <w:pPr>
              <w:tabs>
                <w:tab w:val="left" w:pos="0"/>
              </w:tabs>
              <w:spacing w:before="60" w:after="60"/>
              <w:jc w:val="center"/>
              <w:rPr>
                <w:b/>
                <w:sz w:val="18"/>
                <w:lang w:eastAsia="ja-JP" w:bidi="hi-IN"/>
              </w:rPr>
            </w:pPr>
          </w:p>
        </w:tc>
      </w:tr>
      <w:tr w:rsidR="005B77DB" w:rsidRPr="0018681E" w14:paraId="7828312C" w14:textId="77777777" w:rsidTr="00D47DE8">
        <w:tc>
          <w:tcPr>
            <w:tcW w:w="10060" w:type="dxa"/>
            <w:gridSpan w:val="8"/>
            <w:shd w:val="clear" w:color="auto" w:fill="FFF2CC" w:themeFill="accent4" w:themeFillTint="33"/>
            <w:vAlign w:val="center"/>
          </w:tcPr>
          <w:p w14:paraId="39B1E197" w14:textId="77777777" w:rsidR="005B77DB" w:rsidRPr="0018681E" w:rsidRDefault="005B77DB" w:rsidP="00D47DE8">
            <w:pPr>
              <w:keepNext/>
              <w:tabs>
                <w:tab w:val="left" w:pos="0"/>
              </w:tabs>
              <w:spacing w:before="60" w:after="60"/>
              <w:jc w:val="center"/>
              <w:rPr>
                <w:b/>
                <w:i/>
                <w:sz w:val="18"/>
                <w:lang w:eastAsia="ja-JP" w:bidi="hi-IN"/>
              </w:rPr>
            </w:pPr>
            <w:r w:rsidRPr="0018681E">
              <w:rPr>
                <w:b/>
                <w:i/>
                <w:lang w:eastAsia="ja-JP" w:bidi="hi-IN"/>
              </w:rPr>
              <w:t>Uni-directional RRH Deployment</w:t>
            </w:r>
          </w:p>
        </w:tc>
      </w:tr>
      <w:tr w:rsidR="005B77DB" w:rsidRPr="00DC4D4A" w14:paraId="3322EBF7" w14:textId="77777777" w:rsidTr="00D47DE8">
        <w:tc>
          <w:tcPr>
            <w:tcW w:w="886" w:type="dxa"/>
            <w:shd w:val="clear" w:color="auto" w:fill="FFF2CC" w:themeFill="accent4" w:themeFillTint="33"/>
            <w:vAlign w:val="center"/>
          </w:tcPr>
          <w:p w14:paraId="38F36497" w14:textId="77777777" w:rsidR="005B77DB" w:rsidRPr="00DC4D4A" w:rsidRDefault="005B77DB" w:rsidP="00D47DE8">
            <w:pPr>
              <w:keepNext/>
              <w:tabs>
                <w:tab w:val="left" w:pos="0"/>
              </w:tabs>
              <w:spacing w:before="60" w:after="60"/>
              <w:rPr>
                <w:sz w:val="18"/>
                <w:lang w:eastAsia="ja-JP" w:bidi="hi-IN"/>
              </w:rPr>
            </w:pPr>
            <w:r w:rsidRPr="00DC4D4A">
              <w:rPr>
                <w:sz w:val="18"/>
                <w:lang w:eastAsia="ja-JP" w:bidi="hi-IN"/>
              </w:rPr>
              <w:t xml:space="preserve">JT </w:t>
            </w:r>
            <w:r>
              <w:rPr>
                <w:sz w:val="18"/>
                <w:lang w:eastAsia="ja-JP" w:bidi="hi-IN"/>
              </w:rPr>
              <w:t>for all channels – Full SFN</w:t>
            </w:r>
          </w:p>
        </w:tc>
        <w:tc>
          <w:tcPr>
            <w:tcW w:w="680" w:type="dxa"/>
            <w:shd w:val="clear" w:color="auto" w:fill="auto"/>
            <w:vAlign w:val="center"/>
          </w:tcPr>
          <w:p w14:paraId="6C66B537"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3B43004F"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146F9DF6"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 xml:space="preserve">Joint </w:t>
            </w:r>
            <w:r>
              <w:rPr>
                <w:sz w:val="18"/>
                <w:lang w:eastAsia="ja-JP" w:bidi="hi-IN"/>
              </w:rPr>
              <w:br/>
              <w:t>Tx</w:t>
            </w:r>
          </w:p>
        </w:tc>
        <w:tc>
          <w:tcPr>
            <w:tcW w:w="4724" w:type="dxa"/>
            <w:shd w:val="clear" w:color="auto" w:fill="auto"/>
            <w:vAlign w:val="center"/>
          </w:tcPr>
          <w:p w14:paraId="190B8FE1" w14:textId="77777777" w:rsidR="005B77DB" w:rsidRPr="00DC4D4A" w:rsidRDefault="005B77DB" w:rsidP="00D47DE8">
            <w:pPr>
              <w:keepNext/>
              <w:tabs>
                <w:tab w:val="left" w:pos="0"/>
              </w:tabs>
              <w:spacing w:before="60" w:after="60"/>
              <w:jc w:val="center"/>
              <w:rPr>
                <w:sz w:val="18"/>
                <w:lang w:eastAsia="ja-JP" w:bidi="hi-IN"/>
              </w:rPr>
            </w:pPr>
            <w:r>
              <w:object w:dxaOrig="7777" w:dyaOrig="2761" w14:anchorId="3B2FA114">
                <v:shape id="_x0000_i1031" type="#_x0000_t75" style="width:248.3pt;height:88.15pt" o:ole="">
                  <v:imagedata r:id="rId21" o:title=""/>
                </v:shape>
                <o:OLEObject Type="Embed" ProgID="Visio.Drawing.15" ShapeID="_x0000_i1031" DrawAspect="Content" ObjectID="_1672237887" r:id="rId22"/>
              </w:object>
            </w:r>
          </w:p>
        </w:tc>
        <w:tc>
          <w:tcPr>
            <w:tcW w:w="567" w:type="dxa"/>
            <w:vAlign w:val="center"/>
          </w:tcPr>
          <w:p w14:paraId="6B9B7657" w14:textId="77777777" w:rsidR="005B77DB" w:rsidRPr="00DC4D4A" w:rsidRDefault="005B77DB" w:rsidP="00D47DE8">
            <w:pPr>
              <w:keepNext/>
              <w:tabs>
                <w:tab w:val="left" w:pos="0"/>
              </w:tabs>
              <w:spacing w:before="60" w:after="60"/>
              <w:jc w:val="center"/>
              <w:rPr>
                <w:sz w:val="18"/>
                <w:lang w:eastAsia="ja-JP" w:bidi="hi-IN"/>
              </w:rPr>
            </w:pPr>
            <w:r w:rsidRPr="00DC4D4A">
              <w:rPr>
                <w:sz w:val="18"/>
                <w:lang w:eastAsia="ja-JP" w:bidi="hi-IN"/>
              </w:rPr>
              <w:t>Yes</w:t>
            </w:r>
          </w:p>
        </w:tc>
        <w:tc>
          <w:tcPr>
            <w:tcW w:w="567" w:type="dxa"/>
            <w:vAlign w:val="center"/>
          </w:tcPr>
          <w:p w14:paraId="4617CC02" w14:textId="77777777" w:rsidR="005B77DB" w:rsidRPr="00DC4D4A" w:rsidRDefault="005B77DB" w:rsidP="00D47DE8">
            <w:pPr>
              <w:keepNext/>
              <w:tabs>
                <w:tab w:val="left" w:pos="0"/>
              </w:tabs>
              <w:spacing w:before="60" w:after="60"/>
              <w:jc w:val="center"/>
              <w:rPr>
                <w:sz w:val="18"/>
                <w:lang w:eastAsia="ja-JP" w:bidi="hi-IN"/>
              </w:rPr>
            </w:pPr>
            <w:r w:rsidRPr="00DC4D4A">
              <w:rPr>
                <w:sz w:val="18"/>
                <w:lang w:eastAsia="ja-JP" w:bidi="hi-IN"/>
              </w:rPr>
              <w:t>Yes</w:t>
            </w:r>
          </w:p>
        </w:tc>
        <w:tc>
          <w:tcPr>
            <w:tcW w:w="1276" w:type="dxa"/>
            <w:vAlign w:val="center"/>
          </w:tcPr>
          <w:p w14:paraId="19FA51DB"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No benefits observed, unless only 1 fixed beam per RRH</w:t>
            </w:r>
          </w:p>
        </w:tc>
      </w:tr>
      <w:tr w:rsidR="005B77DB" w:rsidRPr="00DC4D4A" w14:paraId="0BC6A455" w14:textId="77777777" w:rsidTr="00D47DE8">
        <w:tc>
          <w:tcPr>
            <w:tcW w:w="886" w:type="dxa"/>
            <w:shd w:val="clear" w:color="auto" w:fill="FFF2CC" w:themeFill="accent4" w:themeFillTint="33"/>
            <w:vAlign w:val="center"/>
          </w:tcPr>
          <w:p w14:paraId="5DC33F6A" w14:textId="77777777" w:rsidR="005B77DB" w:rsidRPr="00DC4D4A" w:rsidRDefault="005B77DB" w:rsidP="00D47DE8">
            <w:pPr>
              <w:keepNext/>
              <w:tabs>
                <w:tab w:val="left" w:pos="0"/>
              </w:tabs>
              <w:spacing w:before="60" w:after="60"/>
              <w:rPr>
                <w:sz w:val="18"/>
                <w:lang w:eastAsia="ja-JP" w:bidi="hi-IN"/>
              </w:rPr>
            </w:pPr>
            <w:r w:rsidRPr="00593201">
              <w:rPr>
                <w:sz w:val="18"/>
                <w:lang w:eastAsia="ja-JP" w:bidi="hi-IN"/>
              </w:rPr>
              <w:t>Dynamic Point Selection (DPS)</w:t>
            </w:r>
          </w:p>
        </w:tc>
        <w:tc>
          <w:tcPr>
            <w:tcW w:w="2040" w:type="dxa"/>
            <w:gridSpan w:val="3"/>
            <w:shd w:val="clear" w:color="auto" w:fill="auto"/>
            <w:vAlign w:val="center"/>
          </w:tcPr>
          <w:p w14:paraId="2664B9CC" w14:textId="77777777" w:rsidR="005B77DB" w:rsidRPr="00191505" w:rsidRDefault="005B77DB" w:rsidP="00D47DE8">
            <w:pPr>
              <w:keepNext/>
              <w:tabs>
                <w:tab w:val="left" w:pos="0"/>
              </w:tabs>
              <w:spacing w:before="60" w:after="60"/>
              <w:jc w:val="center"/>
              <w:rPr>
                <w:sz w:val="18"/>
                <w:lang w:eastAsia="ja-JP" w:bidi="hi-IN"/>
              </w:rPr>
            </w:pPr>
            <w:r>
              <w:rPr>
                <w:sz w:val="18"/>
                <w:lang w:eastAsia="ja-JP" w:bidi="hi-IN"/>
              </w:rPr>
              <w:t>DPS</w:t>
            </w:r>
          </w:p>
        </w:tc>
        <w:tc>
          <w:tcPr>
            <w:tcW w:w="4724" w:type="dxa"/>
            <w:shd w:val="clear" w:color="auto" w:fill="auto"/>
            <w:vAlign w:val="center"/>
          </w:tcPr>
          <w:p w14:paraId="01389D5B" w14:textId="77777777" w:rsidR="005B77DB" w:rsidRPr="00DC4D4A" w:rsidRDefault="005B77DB" w:rsidP="00D47DE8">
            <w:pPr>
              <w:keepNext/>
              <w:tabs>
                <w:tab w:val="left" w:pos="0"/>
              </w:tabs>
              <w:spacing w:before="60" w:after="60"/>
              <w:rPr>
                <w:sz w:val="18"/>
                <w:lang w:eastAsia="ja-JP" w:bidi="hi-IN"/>
              </w:rPr>
            </w:pPr>
            <w:r>
              <w:object w:dxaOrig="7777" w:dyaOrig="2341" w14:anchorId="2D435F9F">
                <v:shape id="_x0000_i1032" type="#_x0000_t75" style="width:248.3pt;height:74.75pt" o:ole="">
                  <v:imagedata r:id="rId23" o:title=""/>
                </v:shape>
                <o:OLEObject Type="Embed" ProgID="Visio.Drawing.15" ShapeID="_x0000_i1032" DrawAspect="Content" ObjectID="_1672237888" r:id="rId24"/>
              </w:object>
            </w:r>
          </w:p>
        </w:tc>
        <w:tc>
          <w:tcPr>
            <w:tcW w:w="567" w:type="dxa"/>
            <w:vAlign w:val="center"/>
          </w:tcPr>
          <w:p w14:paraId="73F96227"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Yes</w:t>
            </w:r>
          </w:p>
        </w:tc>
        <w:tc>
          <w:tcPr>
            <w:tcW w:w="567" w:type="dxa"/>
            <w:vAlign w:val="center"/>
          </w:tcPr>
          <w:p w14:paraId="413777EB"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08003A3B" w14:textId="77777777" w:rsidR="005B77DB" w:rsidRPr="00DC4D4A" w:rsidRDefault="005B77DB" w:rsidP="00D47DE8">
            <w:pPr>
              <w:keepNext/>
              <w:tabs>
                <w:tab w:val="left" w:pos="0"/>
              </w:tabs>
              <w:spacing w:before="60" w:after="60"/>
              <w:jc w:val="center"/>
              <w:rPr>
                <w:sz w:val="18"/>
                <w:lang w:eastAsia="ja-JP" w:bidi="hi-IN"/>
              </w:rPr>
            </w:pPr>
            <w:r>
              <w:rPr>
                <w:sz w:val="18"/>
                <w:lang w:eastAsia="ja-JP" w:bidi="hi-IN"/>
              </w:rPr>
              <w:t>Both Scheme DPS 1a and 1b seems reasonable, but don’t require UE to track more than 2 activated TCI.</w:t>
            </w:r>
          </w:p>
        </w:tc>
      </w:tr>
      <w:tr w:rsidR="005B77DB" w:rsidRPr="00DC4D4A" w14:paraId="3DB30A4F" w14:textId="77777777" w:rsidTr="00D47DE8">
        <w:tc>
          <w:tcPr>
            <w:tcW w:w="886" w:type="dxa"/>
            <w:shd w:val="clear" w:color="auto" w:fill="FFF2CC" w:themeFill="accent4" w:themeFillTint="33"/>
            <w:vAlign w:val="center"/>
          </w:tcPr>
          <w:p w14:paraId="5E9AFB83" w14:textId="77777777" w:rsidR="005B77DB" w:rsidRPr="00593201" w:rsidRDefault="005B77DB" w:rsidP="00D47DE8">
            <w:pPr>
              <w:keepNext/>
              <w:tabs>
                <w:tab w:val="left" w:pos="0"/>
              </w:tabs>
              <w:spacing w:before="60" w:after="60"/>
              <w:rPr>
                <w:sz w:val="18"/>
                <w:lang w:eastAsia="ja-JP" w:bidi="hi-IN"/>
              </w:rPr>
            </w:pPr>
            <w:r w:rsidRPr="00191505">
              <w:rPr>
                <w:sz w:val="18"/>
                <w:lang w:eastAsia="ja-JP" w:bidi="hi-IN"/>
              </w:rPr>
              <w:t>Multi-DCI based Multi-TRxP Transmission</w:t>
            </w:r>
          </w:p>
        </w:tc>
        <w:tc>
          <w:tcPr>
            <w:tcW w:w="680" w:type="dxa"/>
            <w:shd w:val="clear" w:color="auto" w:fill="auto"/>
            <w:vAlign w:val="center"/>
          </w:tcPr>
          <w:p w14:paraId="7AAFB7FD" w14:textId="77777777" w:rsidR="005B77DB" w:rsidRDefault="005B77DB" w:rsidP="00D47DE8">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4232583A" w14:textId="77777777" w:rsidR="005B77DB" w:rsidRDefault="005B77DB" w:rsidP="00D47DE8">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206F7187" w14:textId="77777777" w:rsidR="005B77DB" w:rsidRDefault="005B77DB" w:rsidP="00D47DE8">
            <w:pPr>
              <w:keepNext/>
              <w:tabs>
                <w:tab w:val="left" w:pos="0"/>
              </w:tabs>
              <w:spacing w:before="60" w:after="60"/>
              <w:jc w:val="center"/>
              <w:rPr>
                <w:sz w:val="18"/>
                <w:lang w:eastAsia="ja-JP" w:bidi="hi-IN"/>
              </w:rPr>
            </w:pPr>
            <w:r>
              <w:rPr>
                <w:sz w:val="18"/>
                <w:lang w:eastAsia="ja-JP" w:bidi="hi-IN"/>
              </w:rPr>
              <w:t>Multi-DCI Tx</w:t>
            </w:r>
          </w:p>
        </w:tc>
        <w:tc>
          <w:tcPr>
            <w:tcW w:w="4724" w:type="dxa"/>
            <w:shd w:val="clear" w:color="auto" w:fill="auto"/>
            <w:vAlign w:val="center"/>
          </w:tcPr>
          <w:p w14:paraId="6E631451" w14:textId="77777777" w:rsidR="005B77DB" w:rsidRDefault="005B77DB" w:rsidP="00D47DE8">
            <w:pPr>
              <w:keepNext/>
              <w:tabs>
                <w:tab w:val="left" w:pos="0"/>
              </w:tabs>
              <w:spacing w:before="60" w:after="60"/>
            </w:pPr>
            <w:r>
              <w:object w:dxaOrig="7777" w:dyaOrig="2341" w14:anchorId="0CB82B0F">
                <v:shape id="_x0000_i1033" type="#_x0000_t75" style="width:248.3pt;height:74.75pt" o:ole="">
                  <v:imagedata r:id="rId25" o:title=""/>
                </v:shape>
                <o:OLEObject Type="Embed" ProgID="Visio.Drawing.15" ShapeID="_x0000_i1033" DrawAspect="Content" ObjectID="_1672237889" r:id="rId26"/>
              </w:object>
            </w:r>
          </w:p>
        </w:tc>
        <w:tc>
          <w:tcPr>
            <w:tcW w:w="567" w:type="dxa"/>
            <w:vAlign w:val="center"/>
          </w:tcPr>
          <w:p w14:paraId="6A0F642E" w14:textId="77777777" w:rsidR="005B77DB" w:rsidRDefault="005B77DB" w:rsidP="00D47DE8">
            <w:pPr>
              <w:keepNext/>
              <w:tabs>
                <w:tab w:val="left" w:pos="0"/>
              </w:tabs>
              <w:spacing w:before="60" w:after="60"/>
              <w:jc w:val="center"/>
              <w:rPr>
                <w:sz w:val="18"/>
                <w:lang w:eastAsia="ja-JP" w:bidi="hi-IN"/>
              </w:rPr>
            </w:pPr>
            <w:r>
              <w:rPr>
                <w:sz w:val="18"/>
                <w:lang w:eastAsia="ja-JP" w:bidi="hi-IN"/>
              </w:rPr>
              <w:t>No</w:t>
            </w:r>
          </w:p>
        </w:tc>
        <w:tc>
          <w:tcPr>
            <w:tcW w:w="567" w:type="dxa"/>
            <w:vAlign w:val="center"/>
          </w:tcPr>
          <w:p w14:paraId="6B83232F" w14:textId="77777777" w:rsidR="005B77DB" w:rsidRDefault="005B77DB" w:rsidP="00D47DE8">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20E9A030" w14:textId="77777777" w:rsidR="005B77DB" w:rsidRDefault="005B77DB" w:rsidP="00D47DE8">
            <w:pPr>
              <w:keepNext/>
              <w:tabs>
                <w:tab w:val="left" w:pos="0"/>
              </w:tabs>
              <w:spacing w:before="60" w:after="60"/>
              <w:jc w:val="center"/>
              <w:rPr>
                <w:sz w:val="18"/>
                <w:lang w:eastAsia="ja-JP" w:bidi="hi-IN"/>
              </w:rPr>
            </w:pPr>
            <w:r>
              <w:rPr>
                <w:sz w:val="18"/>
                <w:lang w:eastAsia="ja-JP" w:bidi="hi-IN"/>
              </w:rPr>
              <w:t>Don’t see benefits compared with DPS scheme 1b.</w:t>
            </w:r>
          </w:p>
        </w:tc>
      </w:tr>
    </w:tbl>
    <w:p w14:paraId="4A51B022" w14:textId="77777777" w:rsidR="005B77DB" w:rsidRPr="00EF5C6C" w:rsidRDefault="005B77DB" w:rsidP="00EF5C6C">
      <w:pPr>
        <w:spacing w:before="120" w:after="0"/>
        <w:rPr>
          <w:rFonts w:asciiTheme="minorHAnsi" w:hAnsiTheme="minorHAnsi" w:cstheme="minorHAnsi"/>
          <w:color w:val="000000"/>
          <w:lang w:eastAsia="zh-CN"/>
        </w:rPr>
      </w:pPr>
    </w:p>
    <w:p w14:paraId="7633395D" w14:textId="0B789929" w:rsidR="00F5196A" w:rsidRPr="00440865" w:rsidRDefault="00440865" w:rsidP="00440865">
      <w:pPr>
        <w:spacing w:before="120" w:after="0"/>
        <w:rPr>
          <w:rFonts w:asciiTheme="minorHAnsi" w:hAnsiTheme="minorHAnsi" w:cstheme="minorHAnsi"/>
          <w:color w:val="000000"/>
          <w:lang w:eastAsia="zh-CN"/>
        </w:rPr>
      </w:pPr>
      <w:r w:rsidRPr="00440865">
        <w:rPr>
          <w:rFonts w:asciiTheme="minorHAnsi" w:hAnsiTheme="minorHAnsi" w:cstheme="minorHAnsi"/>
          <w:color w:val="000000"/>
          <w:lang w:eastAsia="zh-CN"/>
        </w:rPr>
        <w:lastRenderedPageBreak/>
        <w:t xml:space="preserve">Based </w:t>
      </w:r>
      <w:r>
        <w:rPr>
          <w:rFonts w:asciiTheme="minorHAnsi" w:hAnsiTheme="minorHAnsi" w:cstheme="minorHAnsi"/>
          <w:color w:val="000000"/>
          <w:lang w:eastAsia="zh-CN"/>
        </w:rPr>
        <w:t xml:space="preserve">upon our analysis as above given in [6], we would like to provide our simulation results in the following two uni-directional scenarios in Section 2.2 and 2.3. Specifically, we provide the result for </w:t>
      </w:r>
      <w:r w:rsidR="00CF7476">
        <w:rPr>
          <w:rFonts w:asciiTheme="minorHAnsi" w:hAnsiTheme="minorHAnsi" w:cstheme="minorHAnsi"/>
          <w:color w:val="000000"/>
          <w:lang w:eastAsia="zh-CN"/>
        </w:rPr>
        <w:t xml:space="preserve">(1) Single analog beam per RRH (2) Multiple analog beams per RRH (i.e., four beams in our evaluation), while the detailed deployment scenarios are provided with fine-tuned parameters. </w:t>
      </w:r>
    </w:p>
    <w:p w14:paraId="15DC023E" w14:textId="77777777" w:rsidR="00E129EF" w:rsidRPr="00F5196A" w:rsidRDefault="00E129EF" w:rsidP="00E129EF">
      <w:pPr>
        <w:spacing w:before="120" w:after="0"/>
        <w:rPr>
          <w:lang w:val="x-none" w:eastAsia="zh-CN"/>
        </w:rPr>
      </w:pPr>
    </w:p>
    <w:p w14:paraId="4C82E978" w14:textId="331E454A" w:rsidR="00E129EF" w:rsidRDefault="00CF7476" w:rsidP="0010639C">
      <w:pPr>
        <w:pStyle w:val="Heading2"/>
        <w:rPr>
          <w:lang w:eastAsia="zh-CN"/>
        </w:rPr>
      </w:pPr>
      <w:r>
        <w:rPr>
          <w:lang w:eastAsia="zh-CN"/>
        </w:rPr>
        <w:t>Common Parameters for Uni-directional Cases</w:t>
      </w:r>
    </w:p>
    <w:p w14:paraId="13DBA231" w14:textId="118257F1" w:rsidR="00CF7476" w:rsidRPr="00440865" w:rsidRDefault="00CF7476" w:rsidP="00CF7476">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the following table, we provide the common parameters used for the following two uni-directional cases</w:t>
      </w:r>
      <w:r w:rsidR="00FB720C">
        <w:rPr>
          <w:rFonts w:asciiTheme="minorHAnsi" w:hAnsiTheme="minorHAnsi" w:cstheme="minorHAnsi"/>
          <w:color w:val="000000"/>
          <w:lang w:eastAsia="zh-CN"/>
        </w:rPr>
        <w:t xml:space="preserve"> in Section 2.2 and 2.3</w:t>
      </w:r>
      <w:r>
        <w:rPr>
          <w:rFonts w:asciiTheme="minorHAnsi" w:hAnsiTheme="minorHAnsi" w:cstheme="minorHAnsi"/>
          <w:color w:val="000000"/>
          <w:lang w:eastAsia="zh-CN"/>
        </w:rPr>
        <w:t xml:space="preserve">. </w:t>
      </w:r>
    </w:p>
    <w:p w14:paraId="4907F516" w14:textId="226F431E" w:rsidR="00CF7476" w:rsidRDefault="00CF7476" w:rsidP="00CD3ED5">
      <w:pPr>
        <w:spacing w:after="120"/>
        <w:jc w:val="center"/>
        <w:rPr>
          <w:rFonts w:asciiTheme="minorHAnsi" w:hAnsiTheme="minorHAnsi" w:cstheme="minorHAnsi"/>
          <w:lang w:val="en-US" w:eastAsia="zh-CN"/>
        </w:rPr>
      </w:pPr>
      <w:r>
        <w:rPr>
          <w:rFonts w:asciiTheme="minorHAnsi" w:hAnsiTheme="minorHAnsi" w:cstheme="minorHAnsi"/>
          <w:lang w:val="en-US" w:eastAsia="zh-CN"/>
        </w:rPr>
        <w:t>Table 2</w:t>
      </w:r>
      <w:r w:rsidR="00547ABF">
        <w:rPr>
          <w:rFonts w:asciiTheme="minorHAnsi" w:hAnsiTheme="minorHAnsi" w:cstheme="minorHAnsi"/>
          <w:lang w:val="en-US" w:eastAsia="zh-CN"/>
        </w:rPr>
        <w:t>.1</w:t>
      </w:r>
      <w:r>
        <w:rPr>
          <w:rFonts w:asciiTheme="minorHAnsi" w:hAnsiTheme="minorHAnsi" w:cstheme="minorHAnsi"/>
          <w:lang w:val="en-US" w:eastAsia="zh-CN"/>
        </w:rPr>
        <w:t xml:space="preserve">-1 </w:t>
      </w:r>
      <w:r w:rsidR="00547ABF" w:rsidRPr="00547ABF">
        <w:rPr>
          <w:rFonts w:asciiTheme="minorHAnsi" w:hAnsiTheme="minorHAnsi" w:cstheme="minorHAnsi"/>
          <w:lang w:val="en-US" w:eastAsia="zh-CN"/>
        </w:rPr>
        <w:t>Common Parameters for Uni-directional Cases</w:t>
      </w:r>
    </w:p>
    <w:tbl>
      <w:tblPr>
        <w:tblStyle w:val="TableGrid"/>
        <w:tblW w:w="7514" w:type="dxa"/>
        <w:jc w:val="center"/>
        <w:tblLook w:val="04A0" w:firstRow="1" w:lastRow="0" w:firstColumn="1" w:lastColumn="0" w:noHBand="0" w:noVBand="1"/>
      </w:tblPr>
      <w:tblGrid>
        <w:gridCol w:w="3403"/>
        <w:gridCol w:w="4111"/>
      </w:tblGrid>
      <w:tr w:rsidR="00757BAC" w:rsidRPr="00CF7476" w14:paraId="4E1F6234" w14:textId="77777777" w:rsidTr="00AD783A">
        <w:trPr>
          <w:jc w:val="center"/>
        </w:trPr>
        <w:tc>
          <w:tcPr>
            <w:tcW w:w="3403" w:type="dxa"/>
            <w:shd w:val="clear" w:color="auto" w:fill="D9E2F3" w:themeFill="accent1" w:themeFillTint="33"/>
          </w:tcPr>
          <w:p w14:paraId="5847CCC5" w14:textId="77777777" w:rsidR="00757BAC" w:rsidRPr="00CF7476" w:rsidRDefault="00757BAC" w:rsidP="00440865">
            <w:pPr>
              <w:spacing w:after="0"/>
              <w:jc w:val="center"/>
              <w:rPr>
                <w:b/>
                <w:lang w:eastAsia="ja-JP" w:bidi="hi-IN"/>
              </w:rPr>
            </w:pPr>
            <w:r w:rsidRPr="00CF7476">
              <w:rPr>
                <w:b/>
                <w:lang w:eastAsia="ja-JP" w:bidi="hi-IN"/>
              </w:rPr>
              <w:t>Parameter</w:t>
            </w:r>
          </w:p>
        </w:tc>
        <w:tc>
          <w:tcPr>
            <w:tcW w:w="4111" w:type="dxa"/>
            <w:shd w:val="clear" w:color="auto" w:fill="D9E2F3" w:themeFill="accent1" w:themeFillTint="33"/>
          </w:tcPr>
          <w:p w14:paraId="558799AD" w14:textId="77777777" w:rsidR="00757BAC" w:rsidRPr="00CF7476" w:rsidRDefault="00757BAC" w:rsidP="00440865">
            <w:pPr>
              <w:spacing w:after="0"/>
              <w:jc w:val="center"/>
              <w:rPr>
                <w:b/>
                <w:lang w:eastAsia="ja-JP" w:bidi="hi-IN"/>
              </w:rPr>
            </w:pPr>
            <w:r w:rsidRPr="00CF7476">
              <w:rPr>
                <w:b/>
                <w:lang w:eastAsia="ja-JP" w:bidi="hi-IN"/>
              </w:rPr>
              <w:t>Value</w:t>
            </w:r>
          </w:p>
        </w:tc>
      </w:tr>
      <w:tr w:rsidR="00757BAC" w14:paraId="4D6AC7AE" w14:textId="77777777" w:rsidTr="00AD783A">
        <w:trPr>
          <w:jc w:val="center"/>
        </w:trPr>
        <w:tc>
          <w:tcPr>
            <w:tcW w:w="3403" w:type="dxa"/>
          </w:tcPr>
          <w:p w14:paraId="2507555C" w14:textId="77777777" w:rsidR="00757BAC" w:rsidRPr="00CF7476" w:rsidRDefault="00757BAC" w:rsidP="00D02F50">
            <w:pPr>
              <w:spacing w:after="0"/>
              <w:jc w:val="center"/>
              <w:rPr>
                <w:lang w:eastAsia="ja-JP" w:bidi="hi-IN"/>
              </w:rPr>
            </w:pPr>
            <w:r w:rsidRPr="00CF7476">
              <w:rPr>
                <w:lang w:eastAsia="ja-JP" w:bidi="hi-IN"/>
              </w:rPr>
              <w:t>Carrier frequency</w:t>
            </w:r>
          </w:p>
        </w:tc>
        <w:tc>
          <w:tcPr>
            <w:tcW w:w="4111" w:type="dxa"/>
          </w:tcPr>
          <w:p w14:paraId="2562768D" w14:textId="77777777" w:rsidR="00757BAC" w:rsidRPr="00CF7476" w:rsidRDefault="00757BAC" w:rsidP="00D02F50">
            <w:pPr>
              <w:spacing w:after="0"/>
              <w:jc w:val="center"/>
              <w:rPr>
                <w:lang w:eastAsia="ja-JP" w:bidi="hi-IN"/>
              </w:rPr>
            </w:pPr>
            <w:r w:rsidRPr="00CF7476">
              <w:rPr>
                <w:lang w:eastAsia="ja-JP" w:bidi="hi-IN"/>
              </w:rPr>
              <w:t>28 GHz</w:t>
            </w:r>
          </w:p>
        </w:tc>
      </w:tr>
      <w:tr w:rsidR="00757BAC" w14:paraId="7DDF49DE" w14:textId="77777777" w:rsidTr="00AD783A">
        <w:trPr>
          <w:jc w:val="center"/>
        </w:trPr>
        <w:tc>
          <w:tcPr>
            <w:tcW w:w="3403" w:type="dxa"/>
          </w:tcPr>
          <w:p w14:paraId="147B2A7E" w14:textId="77777777" w:rsidR="00757BAC" w:rsidRPr="00CF7476" w:rsidRDefault="00757BAC" w:rsidP="00D02F50">
            <w:pPr>
              <w:spacing w:after="0"/>
              <w:jc w:val="center"/>
              <w:rPr>
                <w:lang w:eastAsia="ja-JP" w:bidi="hi-IN"/>
              </w:rPr>
            </w:pPr>
            <w:r w:rsidRPr="00CF7476">
              <w:rPr>
                <w:rFonts w:hint="eastAsia"/>
                <w:lang w:eastAsia="ja-JP" w:bidi="hi-IN"/>
              </w:rPr>
              <w:t>Dmin</w:t>
            </w:r>
          </w:p>
        </w:tc>
        <w:tc>
          <w:tcPr>
            <w:tcW w:w="4111" w:type="dxa"/>
          </w:tcPr>
          <w:p w14:paraId="5419D3CD" w14:textId="4407E922" w:rsidR="00757BAC" w:rsidRPr="00CF7476" w:rsidRDefault="00A33AA3" w:rsidP="00D02F50">
            <w:pPr>
              <w:spacing w:after="0"/>
              <w:jc w:val="center"/>
              <w:rPr>
                <w:lang w:eastAsia="ja-JP" w:bidi="hi-IN"/>
              </w:rPr>
            </w:pPr>
            <w:r w:rsidRPr="00CF7476">
              <w:rPr>
                <w:lang w:eastAsia="ja-JP" w:bidi="hi-IN"/>
              </w:rPr>
              <w:t>1</w:t>
            </w:r>
            <w:r w:rsidR="00757BAC" w:rsidRPr="00CF7476">
              <w:rPr>
                <w:lang w:eastAsia="ja-JP" w:bidi="hi-IN"/>
              </w:rPr>
              <w:t xml:space="preserve">0 </w:t>
            </w:r>
            <w:r w:rsidR="00757BAC" w:rsidRPr="00CF7476">
              <w:rPr>
                <w:rFonts w:hint="eastAsia"/>
                <w:lang w:eastAsia="ja-JP" w:bidi="hi-IN"/>
              </w:rPr>
              <w:t>m</w:t>
            </w:r>
          </w:p>
        </w:tc>
      </w:tr>
      <w:tr w:rsidR="00757BAC" w14:paraId="0623F6EC" w14:textId="77777777" w:rsidTr="00AD783A">
        <w:trPr>
          <w:jc w:val="center"/>
        </w:trPr>
        <w:tc>
          <w:tcPr>
            <w:tcW w:w="3403" w:type="dxa"/>
          </w:tcPr>
          <w:p w14:paraId="7A21C726" w14:textId="77777777" w:rsidR="00757BAC" w:rsidRPr="00CF7476" w:rsidRDefault="00757BAC" w:rsidP="00D02F50">
            <w:pPr>
              <w:spacing w:after="0"/>
              <w:jc w:val="center"/>
              <w:rPr>
                <w:lang w:eastAsia="ja-JP" w:bidi="hi-IN"/>
              </w:rPr>
            </w:pPr>
            <w:r w:rsidRPr="00CF7476">
              <w:rPr>
                <w:rFonts w:hint="eastAsia"/>
                <w:lang w:eastAsia="ja-JP" w:bidi="hi-IN"/>
              </w:rPr>
              <w:t>Ds</w:t>
            </w:r>
          </w:p>
        </w:tc>
        <w:tc>
          <w:tcPr>
            <w:tcW w:w="4111" w:type="dxa"/>
          </w:tcPr>
          <w:p w14:paraId="7CE20698" w14:textId="30E2EC37" w:rsidR="00757BAC" w:rsidRPr="00CF7476" w:rsidRDefault="00757BAC" w:rsidP="00D02F50">
            <w:pPr>
              <w:spacing w:after="0"/>
              <w:jc w:val="center"/>
              <w:rPr>
                <w:lang w:eastAsia="ja-JP" w:bidi="hi-IN"/>
              </w:rPr>
            </w:pPr>
            <w:r w:rsidRPr="00CF7476">
              <w:rPr>
                <w:lang w:eastAsia="ja-JP" w:bidi="hi-IN"/>
              </w:rPr>
              <w:t xml:space="preserve">650 </w:t>
            </w:r>
            <w:r w:rsidRPr="00CF7476">
              <w:rPr>
                <w:rFonts w:hint="eastAsia"/>
                <w:lang w:eastAsia="ja-JP" w:bidi="hi-IN"/>
              </w:rPr>
              <w:t>m</w:t>
            </w:r>
          </w:p>
        </w:tc>
      </w:tr>
      <w:tr w:rsidR="00757BAC" w:rsidRPr="00CF7476" w14:paraId="0958205C" w14:textId="77777777" w:rsidTr="00AD783A">
        <w:trPr>
          <w:jc w:val="center"/>
        </w:trPr>
        <w:tc>
          <w:tcPr>
            <w:tcW w:w="7514" w:type="dxa"/>
            <w:gridSpan w:val="2"/>
            <w:shd w:val="clear" w:color="auto" w:fill="D9E2F3" w:themeFill="accent1" w:themeFillTint="33"/>
          </w:tcPr>
          <w:p w14:paraId="2CC47F65" w14:textId="77777777" w:rsidR="00757BAC" w:rsidRPr="00CF7476" w:rsidRDefault="00757BAC" w:rsidP="00D02F50">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757BAC" w14:paraId="5EE78B7C" w14:textId="77777777" w:rsidTr="00AD783A">
        <w:trPr>
          <w:jc w:val="center"/>
        </w:trPr>
        <w:tc>
          <w:tcPr>
            <w:tcW w:w="3403" w:type="dxa"/>
          </w:tcPr>
          <w:p w14:paraId="14DE14A9" w14:textId="77777777" w:rsidR="00757BAC" w:rsidRPr="00CF7476" w:rsidRDefault="00757BAC" w:rsidP="00D02F50">
            <w:pPr>
              <w:spacing w:after="0"/>
              <w:jc w:val="center"/>
              <w:rPr>
                <w:lang w:eastAsia="ja-JP" w:bidi="hi-IN"/>
              </w:rPr>
            </w:pPr>
            <w:r w:rsidRPr="00CF7476">
              <w:rPr>
                <w:lang w:eastAsia="ja-JP" w:bidi="hi-IN"/>
              </w:rPr>
              <w:t>RRH height</w:t>
            </w:r>
          </w:p>
        </w:tc>
        <w:tc>
          <w:tcPr>
            <w:tcW w:w="4111" w:type="dxa"/>
          </w:tcPr>
          <w:p w14:paraId="26CB4374" w14:textId="4F187976" w:rsidR="00757BAC" w:rsidRPr="00CF7476" w:rsidRDefault="00757BAC" w:rsidP="00D02F50">
            <w:pPr>
              <w:spacing w:after="0"/>
              <w:jc w:val="center"/>
              <w:rPr>
                <w:lang w:eastAsia="ja-JP" w:bidi="hi-IN"/>
              </w:rPr>
            </w:pPr>
            <w:r w:rsidRPr="00CF7476">
              <w:rPr>
                <w:lang w:eastAsia="ja-JP" w:bidi="hi-IN"/>
              </w:rPr>
              <w:t>15 m</w:t>
            </w:r>
          </w:p>
        </w:tc>
      </w:tr>
      <w:tr w:rsidR="00757BAC" w14:paraId="3A98DE4D" w14:textId="77777777" w:rsidTr="00AD783A">
        <w:trPr>
          <w:jc w:val="center"/>
        </w:trPr>
        <w:tc>
          <w:tcPr>
            <w:tcW w:w="3403" w:type="dxa"/>
          </w:tcPr>
          <w:p w14:paraId="73DF05C9" w14:textId="77777777" w:rsidR="00757BAC" w:rsidRPr="00CF7476" w:rsidRDefault="00757BAC" w:rsidP="00D02F50">
            <w:pPr>
              <w:spacing w:after="0"/>
              <w:jc w:val="center"/>
              <w:rPr>
                <w:lang w:eastAsia="ja-JP" w:bidi="hi-IN"/>
              </w:rPr>
            </w:pPr>
            <w:r w:rsidRPr="00CF7476">
              <w:rPr>
                <w:lang w:eastAsia="ja-JP" w:bidi="hi-IN"/>
              </w:rPr>
              <w:t>RRH Tx Power</w:t>
            </w:r>
          </w:p>
        </w:tc>
        <w:tc>
          <w:tcPr>
            <w:tcW w:w="4111" w:type="dxa"/>
          </w:tcPr>
          <w:p w14:paraId="4DEDE5E2" w14:textId="77777777" w:rsidR="00757BAC" w:rsidRPr="00CF7476" w:rsidRDefault="00757BAC" w:rsidP="00D02F50">
            <w:pPr>
              <w:spacing w:after="0"/>
              <w:jc w:val="center"/>
              <w:rPr>
                <w:lang w:eastAsia="ja-JP" w:bidi="hi-IN"/>
              </w:rPr>
            </w:pPr>
            <w:r w:rsidRPr="00CF7476">
              <w:rPr>
                <w:lang w:eastAsia="ja-JP" w:bidi="hi-IN"/>
              </w:rPr>
              <w:t>31 dBm</w:t>
            </w:r>
          </w:p>
        </w:tc>
      </w:tr>
      <w:tr w:rsidR="00757BAC" w14:paraId="44117B67" w14:textId="77777777" w:rsidTr="00AD783A">
        <w:trPr>
          <w:jc w:val="center"/>
        </w:trPr>
        <w:tc>
          <w:tcPr>
            <w:tcW w:w="3403" w:type="dxa"/>
          </w:tcPr>
          <w:p w14:paraId="15950997" w14:textId="77777777" w:rsidR="00757BAC" w:rsidRPr="00CF7476" w:rsidRDefault="00757BAC" w:rsidP="00D02F50">
            <w:pPr>
              <w:spacing w:after="0"/>
              <w:jc w:val="center"/>
              <w:rPr>
                <w:lang w:eastAsia="ja-JP" w:bidi="hi-IN"/>
              </w:rPr>
            </w:pPr>
            <w:r w:rsidRPr="00CF7476">
              <w:rPr>
                <w:lang w:eastAsia="ja-JP" w:bidi="hi-IN"/>
              </w:rPr>
              <w:t>RRH antenna array model</w:t>
            </w:r>
          </w:p>
        </w:tc>
        <w:tc>
          <w:tcPr>
            <w:tcW w:w="4111" w:type="dxa"/>
          </w:tcPr>
          <w:p w14:paraId="67749383" w14:textId="1FFC769D" w:rsidR="00757BAC" w:rsidRPr="00CF7476" w:rsidRDefault="00757BAC" w:rsidP="00D02F50">
            <w:pPr>
              <w:spacing w:after="0"/>
              <w:jc w:val="center"/>
              <w:rPr>
                <w:lang w:eastAsia="ja-JP" w:bidi="hi-IN"/>
              </w:rPr>
            </w:pPr>
            <w:r w:rsidRPr="00CF7476">
              <w:rPr>
                <w:lang w:eastAsia="ja-JP" w:bidi="hi-IN"/>
              </w:rPr>
              <w:t xml:space="preserve">[Mg, Ng, M, N, P]=[1, 1, </w:t>
            </w:r>
            <w:r w:rsidR="00EC7A62">
              <w:rPr>
                <w:lang w:eastAsia="ja-JP" w:bidi="hi-IN"/>
              </w:rPr>
              <w:t>4</w:t>
            </w:r>
            <w:r w:rsidR="003F5571">
              <w:rPr>
                <w:lang w:eastAsia="ja-JP" w:bidi="hi-IN"/>
              </w:rPr>
              <w:t xml:space="preserve"> or</w:t>
            </w:r>
            <w:r w:rsidR="00EC7A62">
              <w:rPr>
                <w:lang w:eastAsia="ja-JP" w:bidi="hi-IN"/>
              </w:rPr>
              <w:t xml:space="preserve"> </w:t>
            </w:r>
            <w:r w:rsidRPr="00CF7476">
              <w:rPr>
                <w:lang w:eastAsia="ja-JP" w:bidi="hi-IN"/>
              </w:rPr>
              <w:t>8, 8, 2]</w:t>
            </w:r>
          </w:p>
          <w:p w14:paraId="7E4BFC0D" w14:textId="36E93244" w:rsidR="00757BAC" w:rsidRPr="00CF7476" w:rsidRDefault="00757BAC" w:rsidP="00D02F50">
            <w:pPr>
              <w:spacing w:after="0"/>
              <w:jc w:val="center"/>
              <w:rPr>
                <w:lang w:eastAsia="ja-JP" w:bidi="hi-IN"/>
              </w:rPr>
            </w:pPr>
            <w:r w:rsidRPr="00CF7476">
              <w:rPr>
                <w:lang w:eastAsia="ja-JP" w:bidi="hi-IN"/>
              </w:rPr>
              <w:t>8dBi per element antenna gain</w:t>
            </w:r>
          </w:p>
        </w:tc>
      </w:tr>
      <w:tr w:rsidR="00757BAC" w14:paraId="740224D9" w14:textId="77777777" w:rsidTr="00AD783A">
        <w:trPr>
          <w:jc w:val="center"/>
        </w:trPr>
        <w:tc>
          <w:tcPr>
            <w:tcW w:w="3403" w:type="dxa"/>
          </w:tcPr>
          <w:p w14:paraId="6DB801D8" w14:textId="5CDC0096" w:rsidR="00757BAC" w:rsidRPr="00CF7476" w:rsidRDefault="00757BAC" w:rsidP="00547ABF">
            <w:pPr>
              <w:spacing w:after="0"/>
              <w:jc w:val="center"/>
              <w:rPr>
                <w:lang w:eastAsia="ja-JP" w:bidi="hi-IN"/>
              </w:rPr>
            </w:pPr>
            <w:r w:rsidRPr="00CF7476">
              <w:rPr>
                <w:lang w:eastAsia="ja-JP" w:bidi="hi-IN"/>
              </w:rPr>
              <w:t xml:space="preserve">RRH </w:t>
            </w:r>
            <w:r w:rsidR="00547ABF">
              <w:rPr>
                <w:lang w:eastAsia="ja-JP" w:bidi="hi-IN"/>
              </w:rPr>
              <w:t>panel orientation</w:t>
            </w:r>
          </w:p>
        </w:tc>
        <w:tc>
          <w:tcPr>
            <w:tcW w:w="4111" w:type="dxa"/>
          </w:tcPr>
          <w:p w14:paraId="680A0BBA" w14:textId="3045FA3F" w:rsidR="00547ABF" w:rsidRDefault="00547ABF" w:rsidP="00EC7A62">
            <w:pPr>
              <w:spacing w:after="0"/>
              <w:jc w:val="center"/>
              <w:rPr>
                <w:lang w:val="en-US" w:eastAsia="ja-JP" w:bidi="hi-IN"/>
              </w:rPr>
            </w:pPr>
            <w:r>
              <w:rPr>
                <w:lang w:val="en-US" w:eastAsia="ja-JP" w:bidi="hi-IN"/>
              </w:rPr>
              <w:t xml:space="preserve">Azimuth angle: </w:t>
            </w:r>
            <w:r w:rsidR="007D5D87">
              <w:rPr>
                <w:lang w:val="en-US" w:eastAsia="ja-JP" w:bidi="hi-IN"/>
              </w:rPr>
              <w:t>0.9</w:t>
            </w:r>
            <w:r>
              <w:rPr>
                <w:lang w:val="en-US" w:eastAsia="ja-JP" w:bidi="hi-IN"/>
              </w:rPr>
              <w:t xml:space="preserve"> degree </w:t>
            </w:r>
          </w:p>
          <w:p w14:paraId="0143B8D8" w14:textId="57858A38" w:rsidR="00547ABF" w:rsidRDefault="00547ABF" w:rsidP="00EC7A62">
            <w:pPr>
              <w:spacing w:after="0"/>
              <w:jc w:val="center"/>
              <w:rPr>
                <w:lang w:val="en-US" w:eastAsia="ja-JP" w:bidi="hi-IN"/>
              </w:rPr>
            </w:pPr>
            <w:r>
              <w:rPr>
                <w:lang w:val="en-US" w:eastAsia="ja-JP" w:bidi="hi-IN"/>
              </w:rPr>
              <w:t xml:space="preserve">Down-titling: </w:t>
            </w:r>
            <w:r w:rsidR="007D5D87">
              <w:rPr>
                <w:lang w:val="en-US" w:eastAsia="ja-JP" w:bidi="hi-IN"/>
              </w:rPr>
              <w:t>1.3</w:t>
            </w:r>
            <w:r>
              <w:rPr>
                <w:lang w:val="en-US" w:eastAsia="ja-JP" w:bidi="hi-IN"/>
              </w:rPr>
              <w:t xml:space="preserve"> degree</w:t>
            </w:r>
          </w:p>
          <w:p w14:paraId="472BBD18" w14:textId="133D0982" w:rsidR="00757BAC" w:rsidRPr="00EC7A62" w:rsidRDefault="003F5571" w:rsidP="00EC7A62">
            <w:pPr>
              <w:spacing w:after="0"/>
              <w:jc w:val="center"/>
              <w:rPr>
                <w:lang w:val="en-US" w:eastAsia="ja-JP" w:bidi="hi-IN"/>
              </w:rPr>
            </w:pPr>
            <w:r>
              <w:rPr>
                <w:rFonts w:asciiTheme="minorEastAsia" w:eastAsiaTheme="minorEastAsia" w:hAnsiTheme="minorEastAsia"/>
                <w:lang w:val="en-US" w:eastAsia="zh-CN" w:bidi="hi-IN"/>
              </w:rPr>
              <w:t>(</w:t>
            </w:r>
            <w:r w:rsidR="00547ABF">
              <w:rPr>
                <w:lang w:val="en-US" w:eastAsia="ja-JP" w:bidi="hi-IN"/>
              </w:rPr>
              <w:t xml:space="preserve">i.e., </w:t>
            </w:r>
            <w:r w:rsidR="0021466A" w:rsidRPr="00EC7A62">
              <w:rPr>
                <w:lang w:val="en-US" w:eastAsia="ja-JP" w:bidi="hi-IN"/>
              </w:rPr>
              <w:t>RRH panel boresight pointed to the railway at the distance of Ds (projection of the neighboring RRH on the railway)</w:t>
            </w:r>
            <w:r>
              <w:rPr>
                <w:lang w:val="en-US" w:eastAsia="ja-JP" w:bidi="hi-IN"/>
              </w:rPr>
              <w:t>)</w:t>
            </w:r>
          </w:p>
        </w:tc>
      </w:tr>
      <w:tr w:rsidR="00FB720C" w14:paraId="388CE1FC" w14:textId="77777777" w:rsidTr="00AD783A">
        <w:trPr>
          <w:jc w:val="center"/>
        </w:trPr>
        <w:tc>
          <w:tcPr>
            <w:tcW w:w="3403" w:type="dxa"/>
          </w:tcPr>
          <w:p w14:paraId="25EDB146" w14:textId="7A049A09" w:rsidR="00FB720C" w:rsidRPr="00CF7476" w:rsidRDefault="00FB720C" w:rsidP="00D02F50">
            <w:pPr>
              <w:spacing w:after="0"/>
              <w:jc w:val="center"/>
              <w:rPr>
                <w:lang w:eastAsia="ja-JP" w:bidi="hi-IN"/>
              </w:rPr>
            </w:pPr>
            <w:r>
              <w:rPr>
                <w:lang w:eastAsia="ja-JP" w:bidi="hi-IN"/>
              </w:rPr>
              <w:t>Number of RRH sites per BBU</w:t>
            </w:r>
          </w:p>
        </w:tc>
        <w:tc>
          <w:tcPr>
            <w:tcW w:w="4111" w:type="dxa"/>
          </w:tcPr>
          <w:p w14:paraId="2AB68EB1" w14:textId="1D964D92" w:rsidR="00FB720C" w:rsidRPr="00CF7476" w:rsidRDefault="00FB720C" w:rsidP="00D02F50">
            <w:pPr>
              <w:spacing w:after="0"/>
              <w:jc w:val="center"/>
              <w:rPr>
                <w:lang w:eastAsia="ja-JP" w:bidi="hi-IN"/>
              </w:rPr>
            </w:pPr>
            <w:r>
              <w:rPr>
                <w:lang w:eastAsia="ja-JP" w:bidi="hi-IN"/>
              </w:rPr>
              <w:t>4</w:t>
            </w:r>
          </w:p>
        </w:tc>
      </w:tr>
      <w:tr w:rsidR="008B0AC0" w14:paraId="4563DEB2" w14:textId="77777777" w:rsidTr="00AD783A">
        <w:trPr>
          <w:jc w:val="center"/>
        </w:trPr>
        <w:tc>
          <w:tcPr>
            <w:tcW w:w="3403" w:type="dxa"/>
          </w:tcPr>
          <w:p w14:paraId="327E9255" w14:textId="758BA872" w:rsidR="008B0AC0" w:rsidRDefault="008B0AC0" w:rsidP="008B0AC0">
            <w:pPr>
              <w:spacing w:after="0"/>
              <w:jc w:val="center"/>
              <w:rPr>
                <w:lang w:eastAsia="ja-JP" w:bidi="hi-IN"/>
              </w:rPr>
            </w:pPr>
            <w:r>
              <w:rPr>
                <w:lang w:eastAsia="ja-JP" w:bidi="hi-IN"/>
              </w:rPr>
              <w:t>Number of RRH panels per RRH sites</w:t>
            </w:r>
          </w:p>
        </w:tc>
        <w:tc>
          <w:tcPr>
            <w:tcW w:w="4111" w:type="dxa"/>
          </w:tcPr>
          <w:p w14:paraId="3CC0A417" w14:textId="1E59981F" w:rsidR="008B0AC0" w:rsidRDefault="008B0AC0" w:rsidP="00D02F50">
            <w:pPr>
              <w:spacing w:after="0"/>
              <w:jc w:val="center"/>
              <w:rPr>
                <w:lang w:eastAsia="ja-JP" w:bidi="hi-IN"/>
              </w:rPr>
            </w:pPr>
            <w:r>
              <w:rPr>
                <w:lang w:eastAsia="ja-JP" w:bidi="hi-IN"/>
              </w:rPr>
              <w:t>1 (i.e., uni-directional)</w:t>
            </w:r>
          </w:p>
        </w:tc>
      </w:tr>
      <w:tr w:rsidR="00AD783A" w14:paraId="347D1AC1" w14:textId="77777777" w:rsidTr="00AD783A">
        <w:tblPrEx>
          <w:jc w:val="left"/>
        </w:tblPrEx>
        <w:tc>
          <w:tcPr>
            <w:tcW w:w="3403" w:type="dxa"/>
          </w:tcPr>
          <w:p w14:paraId="4CA57A00" w14:textId="77777777" w:rsidR="00AD783A" w:rsidRPr="00CF7476" w:rsidRDefault="00AD783A" w:rsidP="00D84E07">
            <w:pPr>
              <w:spacing w:after="0"/>
              <w:jc w:val="center"/>
              <w:rPr>
                <w:lang w:eastAsia="ja-JP" w:bidi="hi-IN"/>
              </w:rPr>
            </w:pPr>
            <w:r>
              <w:rPr>
                <w:lang w:eastAsia="ja-JP" w:bidi="hi-IN"/>
              </w:rPr>
              <w:t>Number of Analog Beams per RRH</w:t>
            </w:r>
          </w:p>
        </w:tc>
        <w:tc>
          <w:tcPr>
            <w:tcW w:w="4111" w:type="dxa"/>
          </w:tcPr>
          <w:p w14:paraId="0346216E" w14:textId="0C34559B" w:rsidR="00AD783A" w:rsidRPr="00CF7476" w:rsidRDefault="00AD783A" w:rsidP="00CD3ED5">
            <w:pPr>
              <w:spacing w:after="0"/>
              <w:jc w:val="center"/>
              <w:rPr>
                <w:lang w:eastAsia="ja-JP" w:bidi="hi-IN"/>
              </w:rPr>
            </w:pPr>
            <w:r>
              <w:rPr>
                <w:lang w:eastAsia="ja-JP" w:bidi="hi-IN"/>
              </w:rPr>
              <w:t xml:space="preserve">1 or </w:t>
            </w:r>
            <w:r w:rsidR="00CD3ED5">
              <w:rPr>
                <w:lang w:eastAsia="ja-JP" w:bidi="hi-IN"/>
              </w:rPr>
              <w:t>2</w:t>
            </w:r>
          </w:p>
        </w:tc>
      </w:tr>
      <w:tr w:rsidR="00757BAC" w14:paraId="43991647" w14:textId="77777777" w:rsidTr="00AD783A">
        <w:trPr>
          <w:jc w:val="center"/>
        </w:trPr>
        <w:tc>
          <w:tcPr>
            <w:tcW w:w="3403" w:type="dxa"/>
          </w:tcPr>
          <w:p w14:paraId="114C7E96" w14:textId="77777777" w:rsidR="00757BAC" w:rsidRPr="00CF7476" w:rsidRDefault="00757BAC" w:rsidP="00D02F50">
            <w:pPr>
              <w:spacing w:after="0"/>
              <w:jc w:val="center"/>
              <w:rPr>
                <w:lang w:eastAsia="ja-JP" w:bidi="hi-IN"/>
              </w:rPr>
            </w:pPr>
            <w:r w:rsidRPr="00CF7476">
              <w:rPr>
                <w:lang w:eastAsia="ja-JP" w:bidi="hi-IN"/>
              </w:rPr>
              <w:t>Propagation model</w:t>
            </w:r>
          </w:p>
        </w:tc>
        <w:tc>
          <w:tcPr>
            <w:tcW w:w="4111" w:type="dxa"/>
          </w:tcPr>
          <w:p w14:paraId="3EA10DBE" w14:textId="2BE6DC31" w:rsidR="00757BAC" w:rsidRPr="00CF7476" w:rsidRDefault="00757BAC" w:rsidP="00D02F50">
            <w:pPr>
              <w:spacing w:after="0"/>
              <w:jc w:val="center"/>
              <w:rPr>
                <w:lang w:eastAsia="ja-JP" w:bidi="hi-IN"/>
              </w:rPr>
            </w:pPr>
            <w:r w:rsidRPr="00CF7476">
              <w:rPr>
                <w:lang w:eastAsia="ja-JP" w:bidi="hi-IN"/>
              </w:rPr>
              <w:t>RMa LOS</w:t>
            </w:r>
          </w:p>
        </w:tc>
      </w:tr>
      <w:tr w:rsidR="00757BAC" w:rsidRPr="00CF7476" w14:paraId="71DF8531" w14:textId="77777777" w:rsidTr="00AD783A">
        <w:trPr>
          <w:jc w:val="center"/>
        </w:trPr>
        <w:tc>
          <w:tcPr>
            <w:tcW w:w="7514" w:type="dxa"/>
            <w:gridSpan w:val="2"/>
            <w:shd w:val="clear" w:color="auto" w:fill="D9E2F3" w:themeFill="accent1" w:themeFillTint="33"/>
          </w:tcPr>
          <w:p w14:paraId="62F87CFB" w14:textId="77777777" w:rsidR="00757BAC" w:rsidRPr="00CF7476" w:rsidRDefault="00757BAC" w:rsidP="00D02F50">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757BAC" w14:paraId="37344FAE" w14:textId="77777777" w:rsidTr="00AD783A">
        <w:trPr>
          <w:jc w:val="center"/>
        </w:trPr>
        <w:tc>
          <w:tcPr>
            <w:tcW w:w="3403" w:type="dxa"/>
          </w:tcPr>
          <w:p w14:paraId="27C48031" w14:textId="77777777" w:rsidR="00757BAC" w:rsidRPr="00CF7476" w:rsidRDefault="00757BAC" w:rsidP="00D02F50">
            <w:pPr>
              <w:spacing w:after="0"/>
              <w:jc w:val="center"/>
              <w:rPr>
                <w:lang w:eastAsia="ja-JP" w:bidi="hi-IN"/>
              </w:rPr>
            </w:pPr>
            <w:r w:rsidRPr="00CF7476">
              <w:rPr>
                <w:lang w:eastAsia="ja-JP" w:bidi="hi-IN"/>
              </w:rPr>
              <w:t>UE antenna height</w:t>
            </w:r>
          </w:p>
        </w:tc>
        <w:tc>
          <w:tcPr>
            <w:tcW w:w="4111" w:type="dxa"/>
          </w:tcPr>
          <w:p w14:paraId="38768E0D" w14:textId="69E79584" w:rsidR="00757BAC" w:rsidRPr="00CF7476" w:rsidRDefault="008D0100" w:rsidP="00D02F50">
            <w:pPr>
              <w:spacing w:after="0"/>
              <w:jc w:val="center"/>
              <w:rPr>
                <w:lang w:eastAsia="ja-JP" w:bidi="hi-IN"/>
              </w:rPr>
            </w:pPr>
            <w:r w:rsidRPr="00CF7476">
              <w:rPr>
                <w:lang w:eastAsia="ja-JP" w:bidi="hi-IN"/>
              </w:rPr>
              <w:t>5</w:t>
            </w:r>
            <w:r w:rsidR="00757BAC" w:rsidRPr="00CF7476">
              <w:rPr>
                <w:lang w:eastAsia="ja-JP" w:bidi="hi-IN"/>
              </w:rPr>
              <w:t>m</w:t>
            </w:r>
          </w:p>
        </w:tc>
      </w:tr>
    </w:tbl>
    <w:p w14:paraId="2CF7D3A8" w14:textId="77777777" w:rsidR="00E129EF" w:rsidRDefault="00E129EF" w:rsidP="00E129EF">
      <w:pPr>
        <w:spacing w:before="120" w:after="0"/>
        <w:rPr>
          <w:lang w:eastAsia="zh-CN"/>
        </w:rPr>
      </w:pPr>
    </w:p>
    <w:p w14:paraId="0C4489FD" w14:textId="642FC490" w:rsidR="00D02F50" w:rsidRDefault="00D02F50" w:rsidP="00E129EF">
      <w:pPr>
        <w:spacing w:before="120" w:after="0"/>
        <w:rPr>
          <w:rFonts w:asciiTheme="minorHAnsi" w:hAnsiTheme="minorHAnsi" w:cstheme="minorHAnsi"/>
          <w:color w:val="000000"/>
          <w:lang w:eastAsia="zh-CN"/>
        </w:rPr>
      </w:pPr>
      <w:r w:rsidRPr="00D02F50">
        <w:rPr>
          <w:rFonts w:asciiTheme="minorHAnsi" w:hAnsiTheme="minorHAnsi" w:cstheme="minorHAnsi"/>
          <w:color w:val="000000"/>
          <w:lang w:eastAsia="zh-CN"/>
        </w:rPr>
        <w:t xml:space="preserve">Specifically, </w:t>
      </w:r>
      <w:r>
        <w:rPr>
          <w:rFonts w:asciiTheme="minorHAnsi" w:hAnsiTheme="minorHAnsi" w:cstheme="minorHAnsi"/>
          <w:color w:val="000000"/>
          <w:lang w:eastAsia="zh-CN"/>
        </w:rPr>
        <w:t>for the 5 scenarios mentioned in WF [5], we choose the medium scenario from Scenario 1-3 for uni-directional deployment</w:t>
      </w:r>
      <w:r w:rsidR="00671D7C">
        <w:rPr>
          <w:rFonts w:asciiTheme="minorHAnsi" w:hAnsiTheme="minorHAnsi" w:cstheme="minorHAnsi"/>
          <w:color w:val="000000"/>
          <w:lang w:eastAsia="zh-CN"/>
        </w:rPr>
        <w:t>, which match better operators’ request</w:t>
      </w:r>
      <w:r w:rsidR="00EC7A62">
        <w:rPr>
          <w:rFonts w:asciiTheme="minorHAnsi" w:hAnsiTheme="minorHAnsi" w:cstheme="minorHAnsi"/>
          <w:color w:val="000000"/>
          <w:lang w:eastAsia="zh-CN"/>
        </w:rPr>
        <w:t>s</w:t>
      </w:r>
      <w:r w:rsidR="00671D7C">
        <w:rPr>
          <w:rFonts w:asciiTheme="minorHAnsi" w:hAnsiTheme="minorHAnsi" w:cstheme="minorHAnsi"/>
          <w:color w:val="000000"/>
          <w:lang w:eastAsia="zh-CN"/>
        </w:rPr>
        <w:t xml:space="preserve"> for uni-directional RRH deployment scenario</w:t>
      </w:r>
      <w:r>
        <w:rPr>
          <w:rFonts w:asciiTheme="minorHAnsi" w:hAnsiTheme="minorHAnsi" w:cstheme="minorHAnsi"/>
          <w:color w:val="000000"/>
          <w:lang w:eastAsia="zh-CN"/>
        </w:rPr>
        <w:t xml:space="preserve">. </w:t>
      </w:r>
      <w:r w:rsidR="00EB5E8D">
        <w:rPr>
          <w:rFonts w:asciiTheme="minorHAnsi" w:hAnsiTheme="minorHAnsi" w:cstheme="minorHAnsi"/>
          <w:color w:val="000000"/>
          <w:lang w:eastAsia="zh-CN"/>
        </w:rPr>
        <w:t xml:space="preserve">Furthermore, RRH panel is </w:t>
      </w:r>
      <w:r w:rsidR="00EB5E8D" w:rsidRPr="00EB5E8D">
        <w:rPr>
          <w:rFonts w:asciiTheme="minorHAnsi" w:hAnsiTheme="minorHAnsi" w:cstheme="minorHAnsi"/>
          <w:color w:val="000000"/>
          <w:lang w:eastAsia="zh-CN"/>
        </w:rPr>
        <w:t>pointed to the railway at the distance of Ds (projection of the neighboring RRH on the railway))</w:t>
      </w:r>
      <w:r w:rsidR="00EB5E8D">
        <w:rPr>
          <w:rFonts w:asciiTheme="minorHAnsi" w:hAnsiTheme="minorHAnsi" w:cstheme="minorHAnsi"/>
          <w:color w:val="000000"/>
          <w:lang w:eastAsia="zh-CN"/>
        </w:rPr>
        <w:t xml:space="preserve"> to make sure the cell coverage in the far end. </w:t>
      </w:r>
    </w:p>
    <w:p w14:paraId="3C6E5AE5" w14:textId="50878741" w:rsidR="00D02F50" w:rsidRDefault="00FB720C" w:rsidP="005841C9">
      <w:pPr>
        <w:spacing w:before="120" w:after="120"/>
        <w:rPr>
          <w:rFonts w:asciiTheme="minorHAnsi" w:hAnsiTheme="minorHAnsi" w:cstheme="minorHAnsi"/>
          <w:b/>
          <w:color w:val="000000"/>
          <w:lang w:eastAsia="zh-CN"/>
        </w:rPr>
      </w:pPr>
      <w:r w:rsidRPr="00FB720C">
        <w:rPr>
          <w:rFonts w:asciiTheme="minorHAnsi" w:hAnsiTheme="minorHAnsi" w:cstheme="minorHAnsi"/>
          <w:b/>
          <w:color w:val="000000"/>
          <w:lang w:eastAsia="zh-CN"/>
        </w:rPr>
        <w:t xml:space="preserve">Proposal 1: For uni-directional RRH deployment, the following Scenario-2 with the other parameters are chosen as the default scenario for feasibility analysis. </w:t>
      </w:r>
    </w:p>
    <w:p w14:paraId="5627D2C1" w14:textId="69C276FA" w:rsidR="00547ABF" w:rsidRDefault="00547ABF" w:rsidP="00CD3ED5">
      <w:pPr>
        <w:spacing w:after="120"/>
        <w:jc w:val="center"/>
        <w:rPr>
          <w:rFonts w:asciiTheme="minorHAnsi" w:hAnsiTheme="minorHAnsi" w:cstheme="minorHAnsi"/>
          <w:lang w:val="en-US" w:eastAsia="zh-CN"/>
        </w:rPr>
      </w:pPr>
      <w:r>
        <w:rPr>
          <w:rFonts w:asciiTheme="minorHAnsi" w:hAnsiTheme="minorHAnsi" w:cstheme="minorHAnsi"/>
          <w:lang w:val="en-US" w:eastAsia="zh-CN"/>
        </w:rPr>
        <w:t>Table</w:t>
      </w:r>
      <w:r w:rsidR="00C46537">
        <w:rPr>
          <w:rFonts w:asciiTheme="minorHAnsi" w:hAnsiTheme="minorHAnsi" w:cstheme="minorHAnsi"/>
          <w:lang w:val="en-US" w:eastAsia="zh-CN"/>
        </w:rPr>
        <w:t xml:space="preserve"> 2.1-2</w:t>
      </w:r>
      <w:r>
        <w:rPr>
          <w:rFonts w:asciiTheme="minorHAnsi" w:hAnsiTheme="minorHAnsi" w:cstheme="minorHAnsi"/>
          <w:lang w:val="en-US" w:eastAsia="zh-CN"/>
        </w:rPr>
        <w:t xml:space="preserve"> </w:t>
      </w:r>
      <w:r w:rsidRPr="00547ABF">
        <w:rPr>
          <w:rFonts w:asciiTheme="minorHAnsi" w:hAnsiTheme="minorHAnsi" w:cstheme="minorHAnsi"/>
          <w:lang w:val="en-US" w:eastAsia="zh-CN"/>
        </w:rPr>
        <w:t>Common Parameters for Uni-directional Cases</w:t>
      </w:r>
    </w:p>
    <w:tbl>
      <w:tblPr>
        <w:tblStyle w:val="TableGrid"/>
        <w:tblW w:w="7514" w:type="dxa"/>
        <w:jc w:val="center"/>
        <w:tblLook w:val="04A0" w:firstRow="1" w:lastRow="0" w:firstColumn="1" w:lastColumn="0" w:noHBand="0" w:noVBand="1"/>
      </w:tblPr>
      <w:tblGrid>
        <w:gridCol w:w="3397"/>
        <w:gridCol w:w="6"/>
        <w:gridCol w:w="4111"/>
      </w:tblGrid>
      <w:tr w:rsidR="00FB720C" w:rsidRPr="00CF7476" w14:paraId="3D9CD0C6" w14:textId="77777777" w:rsidTr="00547ABF">
        <w:trPr>
          <w:jc w:val="center"/>
        </w:trPr>
        <w:tc>
          <w:tcPr>
            <w:tcW w:w="3397" w:type="dxa"/>
            <w:shd w:val="clear" w:color="auto" w:fill="D9E2F3" w:themeFill="accent1" w:themeFillTint="33"/>
          </w:tcPr>
          <w:p w14:paraId="4B460F54" w14:textId="77777777" w:rsidR="00FB720C" w:rsidRPr="00CF7476" w:rsidRDefault="00FB720C" w:rsidP="00D84E07">
            <w:pPr>
              <w:spacing w:after="0"/>
              <w:jc w:val="center"/>
              <w:rPr>
                <w:b/>
                <w:lang w:eastAsia="ja-JP" w:bidi="hi-IN"/>
              </w:rPr>
            </w:pPr>
            <w:r w:rsidRPr="00CF7476">
              <w:rPr>
                <w:b/>
                <w:lang w:eastAsia="ja-JP" w:bidi="hi-IN"/>
              </w:rPr>
              <w:t>Parameter</w:t>
            </w:r>
          </w:p>
        </w:tc>
        <w:tc>
          <w:tcPr>
            <w:tcW w:w="4117" w:type="dxa"/>
            <w:gridSpan w:val="2"/>
            <w:shd w:val="clear" w:color="auto" w:fill="D9E2F3" w:themeFill="accent1" w:themeFillTint="33"/>
          </w:tcPr>
          <w:p w14:paraId="59C6E06E" w14:textId="77777777" w:rsidR="00FB720C" w:rsidRPr="00CF7476" w:rsidRDefault="00FB720C" w:rsidP="00D84E07">
            <w:pPr>
              <w:spacing w:after="0"/>
              <w:jc w:val="center"/>
              <w:rPr>
                <w:b/>
                <w:lang w:eastAsia="ja-JP" w:bidi="hi-IN"/>
              </w:rPr>
            </w:pPr>
            <w:r w:rsidRPr="00CF7476">
              <w:rPr>
                <w:b/>
                <w:lang w:eastAsia="ja-JP" w:bidi="hi-IN"/>
              </w:rPr>
              <w:t>Value</w:t>
            </w:r>
          </w:p>
        </w:tc>
      </w:tr>
      <w:tr w:rsidR="00FB720C" w14:paraId="688690DE" w14:textId="77777777" w:rsidTr="00547ABF">
        <w:trPr>
          <w:jc w:val="center"/>
        </w:trPr>
        <w:tc>
          <w:tcPr>
            <w:tcW w:w="3397" w:type="dxa"/>
          </w:tcPr>
          <w:p w14:paraId="24B912E7" w14:textId="77777777" w:rsidR="00FB720C" w:rsidRPr="00CF7476" w:rsidRDefault="00FB720C" w:rsidP="00D84E07">
            <w:pPr>
              <w:spacing w:after="0"/>
              <w:jc w:val="center"/>
              <w:rPr>
                <w:lang w:eastAsia="ja-JP" w:bidi="hi-IN"/>
              </w:rPr>
            </w:pPr>
            <w:r w:rsidRPr="00CF7476">
              <w:rPr>
                <w:rFonts w:hint="eastAsia"/>
                <w:lang w:eastAsia="ja-JP" w:bidi="hi-IN"/>
              </w:rPr>
              <w:t>Dmin</w:t>
            </w:r>
          </w:p>
        </w:tc>
        <w:tc>
          <w:tcPr>
            <w:tcW w:w="4117" w:type="dxa"/>
            <w:gridSpan w:val="2"/>
          </w:tcPr>
          <w:p w14:paraId="6B16E61B" w14:textId="77777777" w:rsidR="00FB720C" w:rsidRPr="00CF7476" w:rsidRDefault="00FB720C" w:rsidP="00D84E07">
            <w:pPr>
              <w:spacing w:after="0"/>
              <w:jc w:val="center"/>
              <w:rPr>
                <w:lang w:eastAsia="ja-JP" w:bidi="hi-IN"/>
              </w:rPr>
            </w:pPr>
            <w:r w:rsidRPr="00CF7476">
              <w:rPr>
                <w:lang w:eastAsia="ja-JP" w:bidi="hi-IN"/>
              </w:rPr>
              <w:t xml:space="preserve">10 </w:t>
            </w:r>
            <w:r w:rsidRPr="00CF7476">
              <w:rPr>
                <w:rFonts w:hint="eastAsia"/>
                <w:lang w:eastAsia="ja-JP" w:bidi="hi-IN"/>
              </w:rPr>
              <w:t>m</w:t>
            </w:r>
          </w:p>
        </w:tc>
      </w:tr>
      <w:tr w:rsidR="00FB720C" w14:paraId="7981C6CF" w14:textId="77777777" w:rsidTr="00547ABF">
        <w:trPr>
          <w:jc w:val="center"/>
        </w:trPr>
        <w:tc>
          <w:tcPr>
            <w:tcW w:w="3397" w:type="dxa"/>
          </w:tcPr>
          <w:p w14:paraId="0D70869E" w14:textId="77777777" w:rsidR="00FB720C" w:rsidRPr="00CF7476" w:rsidRDefault="00FB720C" w:rsidP="00D84E07">
            <w:pPr>
              <w:spacing w:after="0"/>
              <w:jc w:val="center"/>
              <w:rPr>
                <w:lang w:eastAsia="ja-JP" w:bidi="hi-IN"/>
              </w:rPr>
            </w:pPr>
            <w:r w:rsidRPr="00CF7476">
              <w:rPr>
                <w:rFonts w:hint="eastAsia"/>
                <w:lang w:eastAsia="ja-JP" w:bidi="hi-IN"/>
              </w:rPr>
              <w:t>Ds</w:t>
            </w:r>
          </w:p>
        </w:tc>
        <w:tc>
          <w:tcPr>
            <w:tcW w:w="4117" w:type="dxa"/>
            <w:gridSpan w:val="2"/>
          </w:tcPr>
          <w:p w14:paraId="30E91971" w14:textId="77777777" w:rsidR="00FB720C" w:rsidRPr="00CF7476" w:rsidRDefault="00FB720C" w:rsidP="00D84E07">
            <w:pPr>
              <w:spacing w:after="0"/>
              <w:jc w:val="center"/>
              <w:rPr>
                <w:lang w:eastAsia="ja-JP" w:bidi="hi-IN"/>
              </w:rPr>
            </w:pPr>
            <w:r w:rsidRPr="00CF7476">
              <w:rPr>
                <w:lang w:eastAsia="ja-JP" w:bidi="hi-IN"/>
              </w:rPr>
              <w:t xml:space="preserve">650 </w:t>
            </w:r>
            <w:r w:rsidRPr="00CF7476">
              <w:rPr>
                <w:rFonts w:hint="eastAsia"/>
                <w:lang w:eastAsia="ja-JP" w:bidi="hi-IN"/>
              </w:rPr>
              <w:t>m</w:t>
            </w:r>
          </w:p>
        </w:tc>
      </w:tr>
      <w:tr w:rsidR="00FB720C" w14:paraId="2A40D901" w14:textId="77777777" w:rsidTr="00547ABF">
        <w:tblPrEx>
          <w:jc w:val="left"/>
        </w:tblPrEx>
        <w:tc>
          <w:tcPr>
            <w:tcW w:w="3397" w:type="dxa"/>
          </w:tcPr>
          <w:p w14:paraId="052AFF0D" w14:textId="77777777" w:rsidR="00FB720C" w:rsidRPr="00CF7476" w:rsidRDefault="00FB720C" w:rsidP="00D84E07">
            <w:pPr>
              <w:spacing w:after="0"/>
              <w:jc w:val="center"/>
              <w:rPr>
                <w:lang w:eastAsia="ja-JP" w:bidi="hi-IN"/>
              </w:rPr>
            </w:pPr>
            <w:r w:rsidRPr="00CF7476">
              <w:rPr>
                <w:lang w:eastAsia="ja-JP" w:bidi="hi-IN"/>
              </w:rPr>
              <w:t>RRH height</w:t>
            </w:r>
          </w:p>
        </w:tc>
        <w:tc>
          <w:tcPr>
            <w:tcW w:w="4117" w:type="dxa"/>
            <w:gridSpan w:val="2"/>
          </w:tcPr>
          <w:p w14:paraId="5D874A78" w14:textId="77777777" w:rsidR="00FB720C" w:rsidRPr="00CF7476" w:rsidRDefault="00FB720C" w:rsidP="00D84E07">
            <w:pPr>
              <w:spacing w:after="0"/>
              <w:jc w:val="center"/>
              <w:rPr>
                <w:lang w:eastAsia="ja-JP" w:bidi="hi-IN"/>
              </w:rPr>
            </w:pPr>
            <w:r w:rsidRPr="00CF7476">
              <w:rPr>
                <w:lang w:eastAsia="ja-JP" w:bidi="hi-IN"/>
              </w:rPr>
              <w:t>15 m</w:t>
            </w:r>
          </w:p>
        </w:tc>
      </w:tr>
      <w:tr w:rsidR="00FB720C" w14:paraId="0D5B09CC" w14:textId="77777777" w:rsidTr="00547ABF">
        <w:trPr>
          <w:jc w:val="center"/>
        </w:trPr>
        <w:tc>
          <w:tcPr>
            <w:tcW w:w="3397" w:type="dxa"/>
          </w:tcPr>
          <w:p w14:paraId="00E97A06" w14:textId="77777777" w:rsidR="00FB720C" w:rsidRPr="00CF7476" w:rsidRDefault="00FB720C" w:rsidP="00D84E07">
            <w:pPr>
              <w:spacing w:after="0"/>
              <w:jc w:val="center"/>
              <w:rPr>
                <w:lang w:eastAsia="ja-JP" w:bidi="hi-IN"/>
              </w:rPr>
            </w:pPr>
            <w:r>
              <w:rPr>
                <w:lang w:eastAsia="ja-JP" w:bidi="hi-IN"/>
              </w:rPr>
              <w:t>Number of RRH sites per BBU</w:t>
            </w:r>
          </w:p>
        </w:tc>
        <w:tc>
          <w:tcPr>
            <w:tcW w:w="4117" w:type="dxa"/>
            <w:gridSpan w:val="2"/>
          </w:tcPr>
          <w:p w14:paraId="17FAD8C7" w14:textId="77777777" w:rsidR="00FB720C" w:rsidRPr="00CF7476" w:rsidRDefault="00FB720C" w:rsidP="00D84E07">
            <w:pPr>
              <w:spacing w:after="0"/>
              <w:jc w:val="center"/>
              <w:rPr>
                <w:lang w:eastAsia="ja-JP" w:bidi="hi-IN"/>
              </w:rPr>
            </w:pPr>
            <w:r>
              <w:rPr>
                <w:lang w:eastAsia="ja-JP" w:bidi="hi-IN"/>
              </w:rPr>
              <w:t>4</w:t>
            </w:r>
          </w:p>
        </w:tc>
      </w:tr>
      <w:tr w:rsidR="008B0AC0" w14:paraId="269004F7" w14:textId="77777777" w:rsidTr="00E1655B">
        <w:trPr>
          <w:jc w:val="center"/>
        </w:trPr>
        <w:tc>
          <w:tcPr>
            <w:tcW w:w="3403" w:type="dxa"/>
            <w:gridSpan w:val="2"/>
          </w:tcPr>
          <w:p w14:paraId="4C5D8E25" w14:textId="7E1B39F7" w:rsidR="008B0AC0" w:rsidRDefault="008B0AC0" w:rsidP="00E1655B">
            <w:pPr>
              <w:spacing w:after="0"/>
              <w:jc w:val="center"/>
              <w:rPr>
                <w:lang w:eastAsia="ja-JP" w:bidi="hi-IN"/>
              </w:rPr>
            </w:pPr>
            <w:r>
              <w:rPr>
                <w:lang w:eastAsia="ja-JP" w:bidi="hi-IN"/>
              </w:rPr>
              <w:t>Number of RRH panels per RRH sites</w:t>
            </w:r>
          </w:p>
        </w:tc>
        <w:tc>
          <w:tcPr>
            <w:tcW w:w="4111" w:type="dxa"/>
          </w:tcPr>
          <w:p w14:paraId="3C230553" w14:textId="77777777" w:rsidR="008B0AC0" w:rsidRDefault="008B0AC0" w:rsidP="00E1655B">
            <w:pPr>
              <w:spacing w:after="0"/>
              <w:jc w:val="center"/>
              <w:rPr>
                <w:lang w:eastAsia="ja-JP" w:bidi="hi-IN"/>
              </w:rPr>
            </w:pPr>
            <w:r>
              <w:rPr>
                <w:lang w:eastAsia="ja-JP" w:bidi="hi-IN"/>
              </w:rPr>
              <w:t>1 (i.e., uni-directional)</w:t>
            </w:r>
          </w:p>
        </w:tc>
      </w:tr>
      <w:tr w:rsidR="00FB720C" w14:paraId="74ACEEA8" w14:textId="77777777" w:rsidTr="00547ABF">
        <w:tblPrEx>
          <w:jc w:val="left"/>
        </w:tblPrEx>
        <w:tc>
          <w:tcPr>
            <w:tcW w:w="3397" w:type="dxa"/>
          </w:tcPr>
          <w:p w14:paraId="062A6749" w14:textId="15A4AFEF" w:rsidR="00FB720C" w:rsidRPr="00CF7476" w:rsidRDefault="00FB720C" w:rsidP="00FB720C">
            <w:pPr>
              <w:spacing w:after="0"/>
              <w:jc w:val="center"/>
              <w:rPr>
                <w:lang w:eastAsia="ja-JP" w:bidi="hi-IN"/>
              </w:rPr>
            </w:pPr>
            <w:r>
              <w:rPr>
                <w:lang w:eastAsia="ja-JP" w:bidi="hi-IN"/>
              </w:rPr>
              <w:t>Number of Analog Beams per RRH</w:t>
            </w:r>
          </w:p>
        </w:tc>
        <w:tc>
          <w:tcPr>
            <w:tcW w:w="4117" w:type="dxa"/>
            <w:gridSpan w:val="2"/>
          </w:tcPr>
          <w:p w14:paraId="23C91810" w14:textId="6E9CCDEE" w:rsidR="00FB720C" w:rsidRPr="00CF7476" w:rsidRDefault="00FB720C" w:rsidP="00D84E07">
            <w:pPr>
              <w:spacing w:after="0"/>
              <w:jc w:val="center"/>
              <w:rPr>
                <w:lang w:eastAsia="ja-JP" w:bidi="hi-IN"/>
              </w:rPr>
            </w:pPr>
            <w:r>
              <w:rPr>
                <w:lang w:eastAsia="ja-JP" w:bidi="hi-IN"/>
              </w:rPr>
              <w:t xml:space="preserve">1 or </w:t>
            </w:r>
            <w:r w:rsidR="00CD3ED5">
              <w:rPr>
                <w:lang w:eastAsia="ja-JP" w:bidi="hi-IN"/>
              </w:rPr>
              <w:t>2</w:t>
            </w:r>
          </w:p>
        </w:tc>
      </w:tr>
      <w:tr w:rsidR="00547ABF" w14:paraId="28E6A97A" w14:textId="77777777" w:rsidTr="00547ABF">
        <w:trPr>
          <w:jc w:val="center"/>
        </w:trPr>
        <w:tc>
          <w:tcPr>
            <w:tcW w:w="3403" w:type="dxa"/>
            <w:gridSpan w:val="2"/>
          </w:tcPr>
          <w:p w14:paraId="034B8D97" w14:textId="77777777" w:rsidR="00547ABF" w:rsidRPr="00CF7476" w:rsidRDefault="00547ABF" w:rsidP="00D84E07">
            <w:pPr>
              <w:spacing w:after="0"/>
              <w:jc w:val="center"/>
              <w:rPr>
                <w:lang w:eastAsia="ja-JP" w:bidi="hi-IN"/>
              </w:rPr>
            </w:pPr>
            <w:r w:rsidRPr="00CF7476">
              <w:rPr>
                <w:lang w:eastAsia="ja-JP" w:bidi="hi-IN"/>
              </w:rPr>
              <w:t xml:space="preserve">RRH </w:t>
            </w:r>
            <w:r>
              <w:rPr>
                <w:lang w:eastAsia="ja-JP" w:bidi="hi-IN"/>
              </w:rPr>
              <w:t>panel orientation</w:t>
            </w:r>
          </w:p>
        </w:tc>
        <w:tc>
          <w:tcPr>
            <w:tcW w:w="4111" w:type="dxa"/>
          </w:tcPr>
          <w:p w14:paraId="04839BB9" w14:textId="04E3095E" w:rsidR="00547ABF" w:rsidRDefault="00547ABF" w:rsidP="00D84E07">
            <w:pPr>
              <w:spacing w:after="0"/>
              <w:jc w:val="center"/>
              <w:rPr>
                <w:lang w:val="en-US" w:eastAsia="ja-JP" w:bidi="hi-IN"/>
              </w:rPr>
            </w:pPr>
            <w:r>
              <w:rPr>
                <w:lang w:val="en-US" w:eastAsia="ja-JP" w:bidi="hi-IN"/>
              </w:rPr>
              <w:t xml:space="preserve">Azimuth angle: </w:t>
            </w:r>
            <w:r w:rsidR="007E292A">
              <w:rPr>
                <w:lang w:val="en-US" w:eastAsia="ja-JP" w:bidi="hi-IN"/>
              </w:rPr>
              <w:t xml:space="preserve">0.9 </w:t>
            </w:r>
            <w:r>
              <w:rPr>
                <w:lang w:val="en-US" w:eastAsia="ja-JP" w:bidi="hi-IN"/>
              </w:rPr>
              <w:t xml:space="preserve">degree </w:t>
            </w:r>
          </w:p>
          <w:p w14:paraId="47F9AEB9" w14:textId="564F3B03" w:rsidR="00547ABF" w:rsidRDefault="00547ABF" w:rsidP="00D84E07">
            <w:pPr>
              <w:spacing w:after="0"/>
              <w:jc w:val="center"/>
              <w:rPr>
                <w:lang w:val="en-US" w:eastAsia="ja-JP" w:bidi="hi-IN"/>
              </w:rPr>
            </w:pPr>
            <w:r>
              <w:rPr>
                <w:lang w:val="en-US" w:eastAsia="ja-JP" w:bidi="hi-IN"/>
              </w:rPr>
              <w:t xml:space="preserve">Down-titling: </w:t>
            </w:r>
            <w:r w:rsidR="007E292A">
              <w:rPr>
                <w:lang w:val="en-US" w:eastAsia="ja-JP" w:bidi="hi-IN"/>
              </w:rPr>
              <w:t>1.3</w:t>
            </w:r>
            <w:r>
              <w:rPr>
                <w:lang w:val="en-US" w:eastAsia="ja-JP" w:bidi="hi-IN"/>
              </w:rPr>
              <w:t xml:space="preserve"> degree</w:t>
            </w:r>
          </w:p>
          <w:p w14:paraId="50B0C79D" w14:textId="099A5228" w:rsidR="00547ABF" w:rsidRPr="00EC7A62" w:rsidRDefault="008B0AC0" w:rsidP="00D84E07">
            <w:pPr>
              <w:spacing w:after="0"/>
              <w:jc w:val="center"/>
              <w:rPr>
                <w:lang w:val="en-US" w:eastAsia="ja-JP" w:bidi="hi-IN"/>
              </w:rPr>
            </w:pPr>
            <w:r>
              <w:rPr>
                <w:lang w:val="en-US" w:eastAsia="ja-JP" w:bidi="hi-IN"/>
              </w:rPr>
              <w:t>(</w:t>
            </w:r>
            <w:r w:rsidR="00547ABF">
              <w:rPr>
                <w:lang w:val="en-US" w:eastAsia="ja-JP" w:bidi="hi-IN"/>
              </w:rPr>
              <w:t xml:space="preserve">i.e., </w:t>
            </w:r>
            <w:r w:rsidR="00547ABF" w:rsidRPr="00EC7A62">
              <w:rPr>
                <w:lang w:val="en-US" w:eastAsia="ja-JP" w:bidi="hi-IN"/>
              </w:rPr>
              <w:t>RRH panel boresight pointed to the railway at the distance of Ds (projection of the neighboring RRH on the railway)</w:t>
            </w:r>
            <w:r>
              <w:rPr>
                <w:lang w:val="en-US" w:eastAsia="ja-JP" w:bidi="hi-IN"/>
              </w:rPr>
              <w:t>)</w:t>
            </w:r>
          </w:p>
        </w:tc>
      </w:tr>
    </w:tbl>
    <w:p w14:paraId="50747E4F" w14:textId="77777777" w:rsidR="00FB720C" w:rsidRPr="00FB720C" w:rsidRDefault="00FB720C" w:rsidP="00E129EF">
      <w:pPr>
        <w:spacing w:before="120" w:after="0"/>
        <w:rPr>
          <w:rFonts w:asciiTheme="minorHAnsi" w:hAnsiTheme="minorHAnsi" w:cstheme="minorHAnsi"/>
          <w:color w:val="000000"/>
          <w:lang w:eastAsia="zh-CN"/>
        </w:rPr>
      </w:pPr>
    </w:p>
    <w:p w14:paraId="4293A1C0" w14:textId="292D4851" w:rsidR="0010639C" w:rsidRDefault="00FB720C" w:rsidP="0010639C">
      <w:pPr>
        <w:pStyle w:val="Heading2"/>
        <w:rPr>
          <w:lang w:eastAsia="zh-CN"/>
        </w:rPr>
      </w:pPr>
      <w:r>
        <w:rPr>
          <w:lang w:eastAsia="zh-CN"/>
        </w:rPr>
        <w:lastRenderedPageBreak/>
        <w:t>Single-Beam-per-RRH for Joint Transmission</w:t>
      </w:r>
    </w:p>
    <w:p w14:paraId="280DF121" w14:textId="7BE938E5" w:rsidR="00547ABF" w:rsidRDefault="00FB720C" w:rsidP="00FB720C">
      <w:pPr>
        <w:spacing w:before="120" w:after="0"/>
        <w:rPr>
          <w:rFonts w:asciiTheme="minorHAnsi" w:hAnsiTheme="minorHAnsi" w:cstheme="minorHAnsi"/>
          <w:color w:val="000000"/>
          <w:lang w:eastAsia="zh-CN"/>
        </w:rPr>
      </w:pPr>
      <w:r w:rsidRPr="00FB720C">
        <w:rPr>
          <w:rFonts w:asciiTheme="minorHAnsi" w:hAnsiTheme="minorHAnsi" w:cstheme="minorHAnsi"/>
          <w:color w:val="000000"/>
          <w:lang w:eastAsia="zh-CN"/>
        </w:rPr>
        <w:t xml:space="preserve">As analyzed in our </w:t>
      </w:r>
      <w:r w:rsidR="005841C9" w:rsidRPr="00FB720C">
        <w:rPr>
          <w:rFonts w:asciiTheme="minorHAnsi" w:hAnsiTheme="minorHAnsi" w:cstheme="minorHAnsi"/>
          <w:color w:val="000000"/>
          <w:lang w:eastAsia="zh-CN"/>
        </w:rPr>
        <w:t>accompanying</w:t>
      </w:r>
      <w:r w:rsidRPr="00FB720C">
        <w:rPr>
          <w:rFonts w:asciiTheme="minorHAnsi" w:hAnsiTheme="minorHAnsi" w:cstheme="minorHAnsi"/>
          <w:color w:val="000000"/>
          <w:lang w:eastAsia="zh-CN"/>
        </w:rPr>
        <w:t xml:space="preserve"> discussion paper, </w:t>
      </w:r>
      <w:r>
        <w:rPr>
          <w:rFonts w:asciiTheme="minorHAnsi" w:hAnsiTheme="minorHAnsi" w:cstheme="minorHAnsi"/>
          <w:color w:val="000000"/>
          <w:lang w:eastAsia="zh-CN"/>
        </w:rPr>
        <w:t xml:space="preserve">for uni-directional RRH deployment, joint-transmission (JT) for all channels, i.e., full SFN, can be regarded as reasonable if there is just one fixed analog beam per RRH. </w:t>
      </w:r>
      <w:r w:rsidR="00754C91">
        <w:rPr>
          <w:rFonts w:asciiTheme="minorHAnsi" w:hAnsiTheme="minorHAnsi" w:cstheme="minorHAnsi"/>
          <w:color w:val="000000"/>
          <w:lang w:eastAsia="zh-CN"/>
        </w:rPr>
        <w:t xml:space="preserve"> </w:t>
      </w:r>
      <w:r w:rsidR="00AD783A">
        <w:rPr>
          <w:rFonts w:asciiTheme="minorHAnsi" w:hAnsiTheme="minorHAnsi" w:cstheme="minorHAnsi"/>
          <w:color w:val="000000"/>
          <w:lang w:eastAsia="zh-CN"/>
        </w:rPr>
        <w:t xml:space="preserve">As shown in the following figures, with </w:t>
      </w:r>
      <w:r w:rsidR="00AD783A" w:rsidRPr="00AD783A">
        <w:rPr>
          <w:rFonts w:asciiTheme="minorHAnsi" w:hAnsiTheme="minorHAnsi" w:cstheme="minorHAnsi"/>
          <w:color w:val="000000"/>
          <w:lang w:eastAsia="zh-CN"/>
        </w:rPr>
        <w:t>RRH antenna array model</w:t>
      </w:r>
      <w:r w:rsidR="00AD783A">
        <w:rPr>
          <w:rFonts w:asciiTheme="minorHAnsi" w:hAnsiTheme="minorHAnsi" w:cstheme="minorHAnsi"/>
          <w:color w:val="000000"/>
          <w:lang w:eastAsia="zh-CN"/>
        </w:rPr>
        <w:t xml:space="preserve"> chosen from (1) </w:t>
      </w:r>
      <w:r w:rsidR="00AD783A" w:rsidRPr="00AD783A">
        <w:rPr>
          <w:rFonts w:asciiTheme="minorHAnsi" w:hAnsiTheme="minorHAnsi" w:cstheme="minorHAnsi"/>
          <w:color w:val="000000"/>
          <w:lang w:eastAsia="zh-CN"/>
        </w:rPr>
        <w:t>[Mg, Ng, M, N, P]=[1, 1, 4, 8, 2]</w:t>
      </w:r>
      <w:r w:rsidR="00AD783A">
        <w:rPr>
          <w:rFonts w:asciiTheme="minorHAnsi" w:hAnsiTheme="minorHAnsi" w:cstheme="minorHAnsi"/>
          <w:color w:val="000000"/>
          <w:lang w:eastAsia="zh-CN"/>
        </w:rPr>
        <w:t xml:space="preserve"> and (2) [Mg, Ng, M, N, P]=[1, 1, </w:t>
      </w:r>
      <w:r w:rsidR="00AD783A" w:rsidRPr="00AD783A">
        <w:rPr>
          <w:rFonts w:asciiTheme="minorHAnsi" w:hAnsiTheme="minorHAnsi" w:cstheme="minorHAnsi"/>
          <w:color w:val="000000"/>
          <w:lang w:eastAsia="zh-CN"/>
        </w:rPr>
        <w:t>8, 8, 2]</w:t>
      </w:r>
      <w:r w:rsidR="00C46537">
        <w:rPr>
          <w:rFonts w:asciiTheme="minorHAnsi" w:hAnsiTheme="minorHAnsi" w:cstheme="minorHAnsi"/>
          <w:color w:val="000000"/>
          <w:lang w:eastAsia="zh-CN"/>
        </w:rPr>
        <w:t>, in the subsection 2.2.1 and 2.2.2 respectively</w:t>
      </w:r>
      <w:r w:rsidR="00547ABF">
        <w:rPr>
          <w:rFonts w:asciiTheme="minorHAnsi" w:hAnsiTheme="minorHAnsi" w:cstheme="minorHAnsi"/>
          <w:color w:val="000000"/>
          <w:lang w:eastAsia="zh-CN"/>
        </w:rPr>
        <w:t xml:space="preserve">. </w:t>
      </w:r>
      <w:r w:rsidR="00754C91">
        <w:rPr>
          <w:rFonts w:asciiTheme="minorHAnsi" w:hAnsiTheme="minorHAnsi" w:cstheme="minorHAnsi"/>
          <w:color w:val="000000"/>
          <w:lang w:eastAsia="zh-CN"/>
        </w:rPr>
        <w:t xml:space="preserve">For both cases, we choose the boresight direction as the beam direction, i.e., beam’s theta = 0 degree and beam’s phi = 0 degree relative to RRH panel. </w:t>
      </w:r>
    </w:p>
    <w:p w14:paraId="2F46AC51" w14:textId="77777777" w:rsidR="00547ABF" w:rsidRDefault="00547ABF" w:rsidP="00FB720C">
      <w:pPr>
        <w:spacing w:before="120" w:after="0"/>
        <w:rPr>
          <w:rFonts w:asciiTheme="minorHAnsi" w:hAnsiTheme="minorHAnsi" w:cstheme="minorHAnsi"/>
          <w:color w:val="000000"/>
          <w:lang w:eastAsia="zh-CN"/>
        </w:rPr>
      </w:pPr>
    </w:p>
    <w:p w14:paraId="2DF69914" w14:textId="508C96B8" w:rsidR="00547ABF" w:rsidRDefault="00547ABF" w:rsidP="00547ABF">
      <w:pPr>
        <w:pStyle w:val="Heading3"/>
        <w:rPr>
          <w:lang w:eastAsia="zh-CN"/>
        </w:rPr>
      </w:pPr>
      <w:r>
        <w:rPr>
          <w:rFonts w:hint="eastAsia"/>
          <w:lang w:eastAsia="zh-CN"/>
        </w:rPr>
        <w:t>R</w:t>
      </w:r>
      <w:r>
        <w:rPr>
          <w:lang w:eastAsia="zh-CN"/>
        </w:rPr>
        <w:t>RH M = 8 (for # of rows in RRH Antenna Array)</w:t>
      </w:r>
    </w:p>
    <w:p w14:paraId="3714FC87" w14:textId="64D8350D" w:rsidR="002D4797" w:rsidRPr="002D4797" w:rsidRDefault="002D4797" w:rsidP="002D4797">
      <w:pPr>
        <w:jc w:val="center"/>
        <w:rPr>
          <w:lang w:val="sv-SE" w:eastAsia="zh-CN"/>
        </w:rPr>
      </w:pPr>
      <w:r w:rsidRPr="002D4797">
        <w:rPr>
          <w:rFonts w:hint="eastAsia"/>
          <w:noProof/>
          <w:lang w:val="en-US" w:eastAsia="zh-CN"/>
        </w:rPr>
        <w:drawing>
          <wp:inline distT="0" distB="0" distL="0" distR="0" wp14:anchorId="775EE160" wp14:editId="6364C2B6">
            <wp:extent cx="3803048" cy="285534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06895" cy="2858232"/>
                    </a:xfrm>
                    <a:prstGeom prst="rect">
                      <a:avLst/>
                    </a:prstGeom>
                    <a:noFill/>
                    <a:ln>
                      <a:noFill/>
                    </a:ln>
                  </pic:spPr>
                </pic:pic>
              </a:graphicData>
            </a:graphic>
          </wp:inline>
        </w:drawing>
      </w:r>
    </w:p>
    <w:p w14:paraId="0097CF80" w14:textId="7286F27D" w:rsidR="00C46537" w:rsidRDefault="00C46537" w:rsidP="00C46537">
      <w:pPr>
        <w:jc w:val="center"/>
        <w:rPr>
          <w:rFonts w:asciiTheme="minorHAnsi" w:hAnsiTheme="minorHAnsi" w:cstheme="minorHAnsi"/>
          <w:lang w:val="en-US" w:eastAsia="zh-CN"/>
        </w:rPr>
      </w:pPr>
      <w:r>
        <w:rPr>
          <w:rFonts w:asciiTheme="minorHAnsi" w:hAnsiTheme="minorHAnsi" w:cstheme="minorHAnsi"/>
          <w:lang w:val="en-US" w:eastAsia="zh-CN"/>
        </w:rPr>
        <w:t>Figure 2.2.1-1 Received power without UE beamforming for M=8, Single-Beam per RRH</w:t>
      </w:r>
    </w:p>
    <w:p w14:paraId="4C2F75C8" w14:textId="77777777" w:rsidR="00547ABF" w:rsidRPr="00C46537" w:rsidRDefault="00547ABF" w:rsidP="00547ABF">
      <w:pPr>
        <w:rPr>
          <w:lang w:val="en-US" w:eastAsia="zh-CN"/>
        </w:rPr>
      </w:pPr>
    </w:p>
    <w:p w14:paraId="40C3CC4F" w14:textId="634FAA65" w:rsidR="00547ABF" w:rsidRDefault="00547ABF" w:rsidP="00547ABF">
      <w:pPr>
        <w:pStyle w:val="Heading3"/>
        <w:rPr>
          <w:lang w:eastAsia="zh-CN"/>
        </w:rPr>
      </w:pPr>
      <w:r>
        <w:rPr>
          <w:rFonts w:hint="eastAsia"/>
          <w:lang w:eastAsia="zh-CN"/>
        </w:rPr>
        <w:t>R</w:t>
      </w:r>
      <w:r>
        <w:rPr>
          <w:lang w:eastAsia="zh-CN"/>
        </w:rPr>
        <w:t xml:space="preserve">RH M = </w:t>
      </w:r>
      <w:r w:rsidR="00C46537">
        <w:rPr>
          <w:lang w:eastAsia="zh-CN"/>
        </w:rPr>
        <w:t>4</w:t>
      </w:r>
      <w:r>
        <w:rPr>
          <w:lang w:eastAsia="zh-CN"/>
        </w:rPr>
        <w:t xml:space="preserve"> (for # of rows in RRH Antenna Array)</w:t>
      </w:r>
    </w:p>
    <w:p w14:paraId="7DF28ECF" w14:textId="1127726D" w:rsidR="00AC7EE5" w:rsidRPr="00AC7EE5" w:rsidRDefault="00AC7EE5" w:rsidP="00AC7EE5">
      <w:pPr>
        <w:jc w:val="center"/>
        <w:rPr>
          <w:lang w:val="sv-SE" w:eastAsia="zh-CN"/>
        </w:rPr>
      </w:pPr>
      <w:r w:rsidRPr="00AC7EE5">
        <w:rPr>
          <w:rFonts w:hint="eastAsia"/>
          <w:noProof/>
          <w:lang w:val="en-US" w:eastAsia="zh-CN"/>
        </w:rPr>
        <w:drawing>
          <wp:inline distT="0" distB="0" distL="0" distR="0" wp14:anchorId="50C18957" wp14:editId="311F8613">
            <wp:extent cx="3667832" cy="275382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681382" cy="2763997"/>
                    </a:xfrm>
                    <a:prstGeom prst="rect">
                      <a:avLst/>
                    </a:prstGeom>
                    <a:noFill/>
                    <a:ln>
                      <a:noFill/>
                    </a:ln>
                  </pic:spPr>
                </pic:pic>
              </a:graphicData>
            </a:graphic>
          </wp:inline>
        </w:drawing>
      </w:r>
    </w:p>
    <w:p w14:paraId="4686E44C" w14:textId="241FAA74" w:rsidR="00C46537" w:rsidRDefault="00C46537" w:rsidP="00C46537">
      <w:pPr>
        <w:jc w:val="center"/>
        <w:rPr>
          <w:rFonts w:asciiTheme="minorHAnsi" w:hAnsiTheme="minorHAnsi" w:cstheme="minorHAnsi"/>
          <w:lang w:val="en-US" w:eastAsia="zh-CN"/>
        </w:rPr>
      </w:pPr>
      <w:r>
        <w:rPr>
          <w:rFonts w:asciiTheme="minorHAnsi" w:hAnsiTheme="minorHAnsi" w:cstheme="minorHAnsi"/>
          <w:lang w:val="en-US" w:eastAsia="zh-CN"/>
        </w:rPr>
        <w:t>Figure 2.2.</w:t>
      </w:r>
      <w:r w:rsidR="00CD3ED5">
        <w:rPr>
          <w:rFonts w:asciiTheme="minorHAnsi" w:hAnsiTheme="minorHAnsi" w:cstheme="minorHAnsi"/>
          <w:lang w:val="en-US" w:eastAsia="zh-CN"/>
        </w:rPr>
        <w:t>2</w:t>
      </w:r>
      <w:r>
        <w:rPr>
          <w:rFonts w:asciiTheme="minorHAnsi" w:hAnsiTheme="minorHAnsi" w:cstheme="minorHAnsi"/>
          <w:lang w:val="en-US" w:eastAsia="zh-CN"/>
        </w:rPr>
        <w:t>-1 Received power without UE beamforming for M=4, Single-Beam per RRH</w:t>
      </w:r>
    </w:p>
    <w:p w14:paraId="70FC8E55" w14:textId="4F6DEF5B" w:rsidR="004F603A" w:rsidRDefault="00C46537" w:rsidP="00FB720C">
      <w:pPr>
        <w:spacing w:before="120" w:after="0"/>
        <w:rPr>
          <w:rFonts w:asciiTheme="minorHAnsi" w:hAnsiTheme="minorHAnsi" w:cstheme="minorHAnsi"/>
          <w:color w:val="000000"/>
          <w:lang w:eastAsia="zh-CN"/>
        </w:rPr>
      </w:pPr>
      <w:r>
        <w:rPr>
          <w:rFonts w:asciiTheme="minorHAnsi" w:hAnsiTheme="minorHAnsi" w:cstheme="minorHAnsi"/>
          <w:color w:val="000000"/>
          <w:lang w:val="en-US" w:eastAsia="zh-CN"/>
        </w:rPr>
        <w:lastRenderedPageBreak/>
        <w:t>Based on the above results for single beam per RRH,</w:t>
      </w:r>
      <w:r w:rsidR="00AD783A">
        <w:rPr>
          <w:rFonts w:asciiTheme="minorHAnsi" w:hAnsiTheme="minorHAnsi" w:cstheme="minorHAnsi"/>
          <w:color w:val="000000"/>
          <w:lang w:eastAsia="zh-CN"/>
        </w:rPr>
        <w:t xml:space="preserve"> it has been demonstrated that wider analog beam</w:t>
      </w:r>
      <w:r>
        <w:rPr>
          <w:rFonts w:asciiTheme="minorHAnsi" w:hAnsiTheme="minorHAnsi" w:cstheme="minorHAnsi"/>
          <w:color w:val="000000"/>
          <w:lang w:eastAsia="zh-CN"/>
        </w:rPr>
        <w:t xml:space="preserve"> (i.e., M=8)</w:t>
      </w:r>
      <w:r w:rsidR="00AD783A">
        <w:rPr>
          <w:rFonts w:asciiTheme="minorHAnsi" w:hAnsiTheme="minorHAnsi" w:cstheme="minorHAnsi"/>
          <w:color w:val="000000"/>
          <w:lang w:eastAsia="zh-CN"/>
        </w:rPr>
        <w:t xml:space="preserve"> can provide better coverage </w:t>
      </w:r>
      <w:r>
        <w:rPr>
          <w:rFonts w:asciiTheme="minorHAnsi" w:hAnsiTheme="minorHAnsi" w:cstheme="minorHAnsi"/>
          <w:color w:val="000000"/>
          <w:lang w:eastAsia="zh-CN"/>
        </w:rPr>
        <w:t>for the farthest point, i.e., the range near the neighboring RRH.</w:t>
      </w:r>
      <w:r w:rsidR="004F603A">
        <w:rPr>
          <w:rFonts w:asciiTheme="minorHAnsi" w:hAnsiTheme="minorHAnsi" w:cstheme="minorHAnsi"/>
          <w:color w:val="000000"/>
          <w:lang w:eastAsia="zh-CN"/>
        </w:rPr>
        <w:t xml:space="preserve"> Furthermore, </w:t>
      </w:r>
      <w:r>
        <w:rPr>
          <w:rFonts w:asciiTheme="minorHAnsi" w:hAnsiTheme="minorHAnsi" w:cstheme="minorHAnsi"/>
          <w:color w:val="000000"/>
          <w:lang w:eastAsia="zh-CN"/>
        </w:rPr>
        <w:t xml:space="preserve">for both M=4 and M=8, </w:t>
      </w:r>
      <w:r w:rsidR="004F603A">
        <w:rPr>
          <w:rFonts w:asciiTheme="minorHAnsi" w:hAnsiTheme="minorHAnsi" w:cstheme="minorHAnsi"/>
          <w:color w:val="000000"/>
          <w:lang w:eastAsia="zh-CN"/>
        </w:rPr>
        <w:t xml:space="preserve">the received signal can provide </w:t>
      </w:r>
      <w:r w:rsidR="00860296">
        <w:rPr>
          <w:rFonts w:asciiTheme="minorHAnsi" w:hAnsiTheme="minorHAnsi" w:cstheme="minorHAnsi"/>
          <w:color w:val="000000"/>
          <w:lang w:eastAsia="zh-CN"/>
        </w:rPr>
        <w:t>around 30</w:t>
      </w:r>
      <w:r>
        <w:rPr>
          <w:rFonts w:asciiTheme="minorHAnsi" w:hAnsiTheme="minorHAnsi" w:cstheme="minorHAnsi"/>
          <w:color w:val="000000"/>
          <w:lang w:eastAsia="zh-CN"/>
        </w:rPr>
        <w:t xml:space="preserve"> </w:t>
      </w:r>
      <w:r w:rsidR="004F603A">
        <w:rPr>
          <w:rFonts w:asciiTheme="minorHAnsi" w:hAnsiTheme="minorHAnsi" w:cstheme="minorHAnsi"/>
          <w:color w:val="000000"/>
          <w:lang w:eastAsia="zh-CN"/>
        </w:rPr>
        <w:t>dB margin above the current</w:t>
      </w:r>
      <w:r w:rsidR="003B7936">
        <w:rPr>
          <w:rFonts w:asciiTheme="minorHAnsi" w:hAnsiTheme="minorHAnsi" w:cstheme="minorHAnsi"/>
          <w:color w:val="000000"/>
          <w:lang w:eastAsia="zh-CN"/>
        </w:rPr>
        <w:t>ly</w:t>
      </w:r>
      <w:r w:rsidR="004F603A">
        <w:rPr>
          <w:rFonts w:asciiTheme="minorHAnsi" w:hAnsiTheme="minorHAnsi" w:cstheme="minorHAnsi"/>
          <w:color w:val="000000"/>
          <w:lang w:eastAsia="zh-CN"/>
        </w:rPr>
        <w:t xml:space="preserve"> specified PC4 REFSENS requirements, i.e., -94dBm with 100MHz bandwidth. </w:t>
      </w:r>
    </w:p>
    <w:p w14:paraId="385A161D" w14:textId="4ED3B4CF" w:rsidR="00AD783A" w:rsidRPr="00AD783A" w:rsidRDefault="00AD783A" w:rsidP="00FB720C">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sidR="00C46537">
        <w:rPr>
          <w:rFonts w:asciiTheme="minorHAnsi" w:hAnsiTheme="minorHAnsi" w:cstheme="minorHAnsi"/>
          <w:b/>
          <w:color w:val="000000"/>
          <w:lang w:eastAsia="zh-CN"/>
        </w:rPr>
        <w:t xml:space="preserve">For uni-directional RRH deployment, even with </w:t>
      </w:r>
      <w:r w:rsidR="00860296">
        <w:rPr>
          <w:rFonts w:asciiTheme="minorHAnsi" w:hAnsiTheme="minorHAnsi" w:cstheme="minorHAnsi"/>
          <w:b/>
          <w:color w:val="000000"/>
          <w:lang w:eastAsia="zh-CN"/>
        </w:rPr>
        <w:t xml:space="preserve">single analog beam per RRH, there is still around 30dB margin compared against PC4 REFSENS requirement.  </w:t>
      </w:r>
    </w:p>
    <w:p w14:paraId="1C3FE2F5" w14:textId="0CA99BD5" w:rsidR="00B116A3" w:rsidRPr="00B116A3" w:rsidRDefault="00B116A3" w:rsidP="00B116A3">
      <w:pPr>
        <w:rPr>
          <w:lang w:val="sv-SE" w:eastAsia="zh-CN"/>
        </w:rPr>
      </w:pPr>
    </w:p>
    <w:p w14:paraId="19211C74" w14:textId="7C179A34" w:rsidR="00E129EF" w:rsidRDefault="00E129EF" w:rsidP="00E129EF">
      <w:pPr>
        <w:pStyle w:val="Heading2"/>
        <w:rPr>
          <w:lang w:eastAsia="zh-CN"/>
        </w:rPr>
      </w:pPr>
      <w:r>
        <w:rPr>
          <w:rFonts w:hint="eastAsia"/>
          <w:lang w:eastAsia="zh-CN"/>
        </w:rPr>
        <w:t>Multi</w:t>
      </w:r>
      <w:r>
        <w:rPr>
          <w:lang w:eastAsia="zh-CN"/>
        </w:rPr>
        <w:t xml:space="preserve">-Beam-per-RRH </w:t>
      </w:r>
      <w:r w:rsidR="00AD783A">
        <w:rPr>
          <w:lang w:eastAsia="zh-CN"/>
        </w:rPr>
        <w:t>for DPS</w:t>
      </w:r>
    </w:p>
    <w:p w14:paraId="6086CCC4" w14:textId="777DD1F5" w:rsidR="00CD3ED5" w:rsidRDefault="00AD783A" w:rsidP="00CD3ED5">
      <w:pPr>
        <w:spacing w:before="120" w:after="0"/>
        <w:rPr>
          <w:rFonts w:asciiTheme="minorHAnsi" w:hAnsiTheme="minorHAnsi" w:cstheme="minorHAnsi"/>
          <w:color w:val="000000"/>
          <w:lang w:eastAsia="zh-CN"/>
        </w:rPr>
      </w:pPr>
      <w:r w:rsidRPr="00AD783A">
        <w:rPr>
          <w:rFonts w:asciiTheme="minorHAnsi" w:hAnsiTheme="minorHAnsi" w:cstheme="minorHAnsi"/>
          <w:color w:val="000000"/>
          <w:lang w:eastAsia="zh-CN"/>
        </w:rPr>
        <w:t xml:space="preserve">As analysed in </w:t>
      </w:r>
      <w:r>
        <w:rPr>
          <w:rFonts w:asciiTheme="minorHAnsi" w:hAnsiTheme="minorHAnsi" w:cstheme="minorHAnsi"/>
          <w:color w:val="000000"/>
          <w:lang w:eastAsia="zh-CN"/>
        </w:rPr>
        <w:t xml:space="preserve">the accompanying discussion paper, we assume the </w:t>
      </w:r>
      <w:r w:rsidRPr="00AD783A">
        <w:rPr>
          <w:rFonts w:asciiTheme="minorHAnsi" w:hAnsiTheme="minorHAnsi" w:cstheme="minorHAnsi"/>
          <w:color w:val="000000"/>
          <w:lang w:eastAsia="zh-CN"/>
        </w:rPr>
        <w:t>DPS</w:t>
      </w:r>
      <w:r>
        <w:rPr>
          <w:rFonts w:asciiTheme="minorHAnsi" w:hAnsiTheme="minorHAnsi" w:cstheme="minorHAnsi"/>
          <w:color w:val="000000"/>
          <w:lang w:eastAsia="zh-CN"/>
        </w:rPr>
        <w:t xml:space="preserve"> scheme</w:t>
      </w:r>
      <w:r w:rsidRPr="00AD783A">
        <w:rPr>
          <w:rFonts w:asciiTheme="minorHAnsi" w:hAnsiTheme="minorHAnsi" w:cstheme="minorHAnsi"/>
          <w:color w:val="000000"/>
          <w:lang w:eastAsia="zh-CN"/>
        </w:rPr>
        <w:t xml:space="preserve"> based Rel-15 NR mechanism is </w:t>
      </w:r>
      <w:r>
        <w:rPr>
          <w:rFonts w:asciiTheme="minorHAnsi" w:hAnsiTheme="minorHAnsi" w:cstheme="minorHAnsi"/>
          <w:color w:val="000000"/>
          <w:lang w:eastAsia="zh-CN"/>
        </w:rPr>
        <w:t xml:space="preserve">also </w:t>
      </w:r>
      <w:r w:rsidRPr="00AD783A">
        <w:rPr>
          <w:rFonts w:asciiTheme="minorHAnsi" w:hAnsiTheme="minorHAnsi" w:cstheme="minorHAnsi"/>
          <w:color w:val="000000"/>
          <w:lang w:eastAsia="zh-CN"/>
        </w:rPr>
        <w:t>reasonable for uni-directional RRH deployment</w:t>
      </w:r>
      <w:r>
        <w:rPr>
          <w:rFonts w:asciiTheme="minorHAnsi" w:hAnsiTheme="minorHAnsi" w:cstheme="minorHAnsi"/>
          <w:color w:val="000000"/>
          <w:lang w:eastAsia="zh-CN"/>
        </w:rPr>
        <w:t xml:space="preserve">. </w:t>
      </w:r>
      <w:r w:rsidR="00CD3ED5">
        <w:rPr>
          <w:rFonts w:asciiTheme="minorHAnsi" w:hAnsiTheme="minorHAnsi" w:cstheme="minorHAnsi"/>
          <w:color w:val="000000"/>
          <w:lang w:eastAsia="zh-CN"/>
        </w:rPr>
        <w:t xml:space="preserve">Similar to single-beam per RRH case, we also simulate </w:t>
      </w:r>
      <w:r w:rsidR="00CD3ED5" w:rsidRPr="00AD783A">
        <w:rPr>
          <w:rFonts w:asciiTheme="minorHAnsi" w:hAnsiTheme="minorHAnsi" w:cstheme="minorHAnsi"/>
          <w:color w:val="000000"/>
          <w:lang w:eastAsia="zh-CN"/>
        </w:rPr>
        <w:t>RRH antenna array model</w:t>
      </w:r>
      <w:r w:rsidR="00CD3ED5">
        <w:rPr>
          <w:rFonts w:asciiTheme="minorHAnsi" w:hAnsiTheme="minorHAnsi" w:cstheme="minorHAnsi"/>
          <w:color w:val="000000"/>
          <w:lang w:eastAsia="zh-CN"/>
        </w:rPr>
        <w:t xml:space="preserve"> chosen from (1) </w:t>
      </w:r>
      <w:r w:rsidR="00CD3ED5" w:rsidRPr="00AD783A">
        <w:rPr>
          <w:rFonts w:asciiTheme="minorHAnsi" w:hAnsiTheme="minorHAnsi" w:cstheme="minorHAnsi"/>
          <w:color w:val="000000"/>
          <w:lang w:eastAsia="zh-CN"/>
        </w:rPr>
        <w:t>[Mg, Ng, M, N, P]=[1, 1, 4, 8, 2]</w:t>
      </w:r>
      <w:r w:rsidR="00CD3ED5">
        <w:rPr>
          <w:rFonts w:asciiTheme="minorHAnsi" w:hAnsiTheme="minorHAnsi" w:cstheme="minorHAnsi"/>
          <w:color w:val="000000"/>
          <w:lang w:eastAsia="zh-CN"/>
        </w:rPr>
        <w:t xml:space="preserve"> and (2) [Mg, Ng, M, N, P]=[1, 1, </w:t>
      </w:r>
      <w:r w:rsidR="00CD3ED5" w:rsidRPr="00AD783A">
        <w:rPr>
          <w:rFonts w:asciiTheme="minorHAnsi" w:hAnsiTheme="minorHAnsi" w:cstheme="minorHAnsi"/>
          <w:color w:val="000000"/>
          <w:lang w:eastAsia="zh-CN"/>
        </w:rPr>
        <w:t>8, 8, 2]</w:t>
      </w:r>
      <w:r w:rsidR="00CD3ED5">
        <w:rPr>
          <w:rFonts w:asciiTheme="minorHAnsi" w:hAnsiTheme="minorHAnsi" w:cstheme="minorHAnsi"/>
          <w:color w:val="000000"/>
          <w:lang w:eastAsia="zh-CN"/>
        </w:rPr>
        <w:t xml:space="preserve">, in the subsection 2.3.1 and 2.3.2 respectively. </w:t>
      </w:r>
    </w:p>
    <w:p w14:paraId="3B762887" w14:textId="77777777" w:rsidR="00D84E07" w:rsidRDefault="00CD3ED5" w:rsidP="00CD3ED5">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With the beamforming parameters selected as below, we have two beams to be directed as </w:t>
      </w:r>
    </w:p>
    <w:p w14:paraId="3F5ED403" w14:textId="6BC94C5C" w:rsidR="00D84E07" w:rsidRDefault="00D84E07" w:rsidP="00CD3ED5">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     </w:t>
      </w:r>
      <w:r w:rsidR="00CD3ED5">
        <w:rPr>
          <w:rFonts w:asciiTheme="minorHAnsi" w:hAnsiTheme="minorHAnsi" w:cstheme="minorHAnsi"/>
          <w:color w:val="000000"/>
          <w:lang w:eastAsia="zh-CN"/>
        </w:rPr>
        <w:t>(1) Beam-1 to provide coverage for the range near RRH site</w:t>
      </w:r>
      <w:r>
        <w:rPr>
          <w:rFonts w:asciiTheme="minorHAnsi" w:hAnsiTheme="minorHAnsi" w:cstheme="minorHAnsi"/>
          <w:color w:val="000000"/>
          <w:lang w:eastAsia="zh-CN"/>
        </w:rPr>
        <w:t>, i.e., beam-1’s theta = 11 degree and beam-2’s phi = 9 degree relative to RRH panel</w:t>
      </w:r>
      <w:r w:rsidR="00CD3ED5">
        <w:rPr>
          <w:rFonts w:asciiTheme="minorHAnsi" w:hAnsiTheme="minorHAnsi" w:cstheme="minorHAnsi"/>
          <w:color w:val="000000"/>
          <w:lang w:eastAsia="zh-CN"/>
        </w:rPr>
        <w:t xml:space="preserve">; </w:t>
      </w:r>
    </w:p>
    <w:p w14:paraId="2284F254" w14:textId="61BD23C6" w:rsidR="00CD3ED5" w:rsidRDefault="00D84E07" w:rsidP="00CD3ED5">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     </w:t>
      </w:r>
      <w:r w:rsidR="00CD3ED5">
        <w:rPr>
          <w:rFonts w:asciiTheme="minorHAnsi" w:hAnsiTheme="minorHAnsi" w:cstheme="minorHAnsi"/>
          <w:color w:val="000000"/>
          <w:lang w:eastAsia="zh-CN"/>
        </w:rPr>
        <w:t xml:space="preserve">(2) Beam-2 as boresight direction point to </w:t>
      </w:r>
      <w:r w:rsidR="00CD3ED5" w:rsidRPr="004F603A">
        <w:rPr>
          <w:rFonts w:asciiTheme="minorHAnsi" w:hAnsiTheme="minorHAnsi" w:cstheme="minorHAnsi"/>
          <w:color w:val="000000"/>
          <w:lang w:eastAsia="zh-CN"/>
        </w:rPr>
        <w:t>the railway at the distance of Ds (</w:t>
      </w:r>
      <w:r w:rsidR="00CD3ED5">
        <w:rPr>
          <w:rFonts w:asciiTheme="minorHAnsi" w:hAnsiTheme="minorHAnsi" w:cstheme="minorHAnsi"/>
          <w:color w:val="000000"/>
          <w:lang w:eastAsia="zh-CN"/>
        </w:rPr>
        <w:t xml:space="preserve">i.e., the </w:t>
      </w:r>
      <w:r w:rsidR="00CD3ED5" w:rsidRPr="004F603A">
        <w:rPr>
          <w:rFonts w:asciiTheme="minorHAnsi" w:hAnsiTheme="minorHAnsi" w:cstheme="minorHAnsi"/>
          <w:color w:val="000000"/>
          <w:lang w:eastAsia="zh-CN"/>
        </w:rPr>
        <w:t>projection of the neighboring RRH on the railway)</w:t>
      </w:r>
      <w:r w:rsidR="00CD3ED5">
        <w:rPr>
          <w:rFonts w:asciiTheme="minorHAnsi" w:hAnsiTheme="minorHAnsi" w:cstheme="minorHAnsi"/>
          <w:color w:val="000000"/>
          <w:lang w:eastAsia="zh-CN"/>
        </w:rPr>
        <w:t>, i.e., beam</w:t>
      </w:r>
      <w:r>
        <w:rPr>
          <w:rFonts w:asciiTheme="minorHAnsi" w:hAnsiTheme="minorHAnsi" w:cstheme="minorHAnsi"/>
          <w:color w:val="000000"/>
          <w:lang w:eastAsia="zh-CN"/>
        </w:rPr>
        <w:t>-2</w:t>
      </w:r>
      <w:r w:rsidR="00CD3ED5">
        <w:rPr>
          <w:rFonts w:asciiTheme="minorHAnsi" w:hAnsiTheme="minorHAnsi" w:cstheme="minorHAnsi"/>
          <w:color w:val="000000"/>
          <w:lang w:eastAsia="zh-CN"/>
        </w:rPr>
        <w:t>’s theta = 0 degree and beam</w:t>
      </w:r>
      <w:r>
        <w:rPr>
          <w:rFonts w:asciiTheme="minorHAnsi" w:hAnsiTheme="minorHAnsi" w:cstheme="minorHAnsi"/>
          <w:color w:val="000000"/>
          <w:lang w:eastAsia="zh-CN"/>
        </w:rPr>
        <w:t>-2</w:t>
      </w:r>
      <w:r w:rsidR="00CD3ED5">
        <w:rPr>
          <w:rFonts w:asciiTheme="minorHAnsi" w:hAnsiTheme="minorHAnsi" w:cstheme="minorHAnsi"/>
          <w:color w:val="000000"/>
          <w:lang w:eastAsia="zh-CN"/>
        </w:rPr>
        <w:t>’s phi = 0 degree relative to RRH panel.</w:t>
      </w:r>
    </w:p>
    <w:p w14:paraId="24953FA1" w14:textId="77777777" w:rsidR="00CD3ED5" w:rsidRDefault="00CD3ED5" w:rsidP="00CD3ED5">
      <w:pPr>
        <w:spacing w:before="120" w:after="0"/>
        <w:rPr>
          <w:rFonts w:asciiTheme="minorHAnsi" w:hAnsiTheme="minorHAnsi" w:cstheme="minorHAnsi"/>
          <w:color w:val="000000"/>
          <w:lang w:eastAsia="zh-CN"/>
        </w:rPr>
      </w:pPr>
    </w:p>
    <w:p w14:paraId="6A4CE914" w14:textId="77777777" w:rsidR="00754C91" w:rsidRDefault="00754C91" w:rsidP="00754C91">
      <w:pPr>
        <w:pStyle w:val="Heading3"/>
        <w:rPr>
          <w:lang w:eastAsia="zh-CN"/>
        </w:rPr>
      </w:pPr>
      <w:r>
        <w:rPr>
          <w:rFonts w:hint="eastAsia"/>
          <w:lang w:eastAsia="zh-CN"/>
        </w:rPr>
        <w:t>R</w:t>
      </w:r>
      <w:r>
        <w:rPr>
          <w:lang w:eastAsia="zh-CN"/>
        </w:rPr>
        <w:t>RH M = 8 (for # of rows in RRH Antenna Array)</w:t>
      </w:r>
    </w:p>
    <w:p w14:paraId="29CC4A47" w14:textId="6CAF94FB" w:rsidR="00A9270F" w:rsidRPr="00A9270F" w:rsidRDefault="00A9270F" w:rsidP="00A9270F">
      <w:pPr>
        <w:jc w:val="center"/>
        <w:rPr>
          <w:lang w:val="sv-SE" w:eastAsia="zh-CN"/>
        </w:rPr>
      </w:pPr>
      <w:r w:rsidRPr="00A9270F">
        <w:rPr>
          <w:rFonts w:hint="eastAsia"/>
          <w:noProof/>
          <w:lang w:val="en-US" w:eastAsia="zh-CN"/>
        </w:rPr>
        <w:drawing>
          <wp:inline distT="0" distB="0" distL="0" distR="0" wp14:anchorId="316ACEF7" wp14:editId="2CAC62B0">
            <wp:extent cx="4297099" cy="3226279"/>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302795" cy="3230556"/>
                    </a:xfrm>
                    <a:prstGeom prst="rect">
                      <a:avLst/>
                    </a:prstGeom>
                    <a:noFill/>
                    <a:ln>
                      <a:noFill/>
                    </a:ln>
                  </pic:spPr>
                </pic:pic>
              </a:graphicData>
            </a:graphic>
          </wp:inline>
        </w:drawing>
      </w:r>
    </w:p>
    <w:p w14:paraId="0F98497C" w14:textId="20F9A546" w:rsidR="00D84E07" w:rsidRDefault="00D84E07" w:rsidP="00D84E07">
      <w:pPr>
        <w:jc w:val="center"/>
        <w:rPr>
          <w:rFonts w:asciiTheme="minorHAnsi" w:hAnsiTheme="minorHAnsi" w:cstheme="minorHAnsi"/>
          <w:lang w:val="en-US" w:eastAsia="zh-CN"/>
        </w:rPr>
      </w:pPr>
      <w:r>
        <w:rPr>
          <w:rFonts w:asciiTheme="minorHAnsi" w:hAnsiTheme="minorHAnsi" w:cstheme="minorHAnsi"/>
          <w:lang w:val="en-US" w:eastAsia="zh-CN"/>
        </w:rPr>
        <w:t>Figure 2.3.1-1 Received power without UE beamforming for M=8, Two-Beam per RRH</w:t>
      </w:r>
    </w:p>
    <w:p w14:paraId="2E73D531" w14:textId="77777777" w:rsidR="00AD783A" w:rsidRDefault="00AD783A" w:rsidP="00A40930">
      <w:pPr>
        <w:rPr>
          <w:lang w:val="sv-SE" w:eastAsia="zh-CN"/>
        </w:rPr>
      </w:pPr>
    </w:p>
    <w:p w14:paraId="628272AE" w14:textId="7588CD49" w:rsidR="00754C91" w:rsidRDefault="00754C91" w:rsidP="00754C91">
      <w:pPr>
        <w:pStyle w:val="Heading3"/>
        <w:rPr>
          <w:lang w:eastAsia="zh-CN"/>
        </w:rPr>
      </w:pPr>
      <w:r>
        <w:rPr>
          <w:rFonts w:hint="eastAsia"/>
          <w:lang w:eastAsia="zh-CN"/>
        </w:rPr>
        <w:lastRenderedPageBreak/>
        <w:t>R</w:t>
      </w:r>
      <w:r>
        <w:rPr>
          <w:lang w:eastAsia="zh-CN"/>
        </w:rPr>
        <w:t>RH M = 4 (for # of rows in RRH Antenna Array)</w:t>
      </w:r>
    </w:p>
    <w:p w14:paraId="0A915CD0" w14:textId="1C130B33" w:rsidR="00B322AA" w:rsidRPr="00B322AA" w:rsidRDefault="00B322AA" w:rsidP="00B322AA">
      <w:pPr>
        <w:jc w:val="center"/>
        <w:rPr>
          <w:lang w:val="sv-SE" w:eastAsia="zh-CN"/>
        </w:rPr>
      </w:pPr>
      <w:r w:rsidRPr="00B322AA">
        <w:rPr>
          <w:rFonts w:hint="eastAsia"/>
          <w:noProof/>
          <w:lang w:val="en-US" w:eastAsia="zh-CN"/>
        </w:rPr>
        <w:drawing>
          <wp:inline distT="0" distB="0" distL="0" distR="0" wp14:anchorId="7EF96198" wp14:editId="28E70018">
            <wp:extent cx="3571036" cy="2681148"/>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73610" cy="2683081"/>
                    </a:xfrm>
                    <a:prstGeom prst="rect">
                      <a:avLst/>
                    </a:prstGeom>
                    <a:noFill/>
                    <a:ln>
                      <a:noFill/>
                    </a:ln>
                  </pic:spPr>
                </pic:pic>
              </a:graphicData>
            </a:graphic>
          </wp:inline>
        </w:drawing>
      </w:r>
    </w:p>
    <w:p w14:paraId="3313A17F" w14:textId="14CD0129" w:rsidR="00D84E07" w:rsidRDefault="00D84E07" w:rsidP="00D84E07">
      <w:pPr>
        <w:jc w:val="center"/>
        <w:rPr>
          <w:rFonts w:asciiTheme="minorHAnsi" w:hAnsiTheme="minorHAnsi" w:cstheme="minorHAnsi"/>
          <w:lang w:val="en-US" w:eastAsia="zh-CN"/>
        </w:rPr>
      </w:pPr>
      <w:r>
        <w:rPr>
          <w:rFonts w:asciiTheme="minorHAnsi" w:hAnsiTheme="minorHAnsi" w:cstheme="minorHAnsi"/>
          <w:lang w:val="en-US" w:eastAsia="zh-CN"/>
        </w:rPr>
        <w:t>Figure 2.3.2-1 Received power without UE beamforming for M=4, Two-Beam per RRH</w:t>
      </w:r>
    </w:p>
    <w:p w14:paraId="5991C929" w14:textId="1D41DB63" w:rsidR="00D84E07" w:rsidRDefault="00CD3ED5" w:rsidP="00CD3ED5">
      <w:pPr>
        <w:spacing w:before="120" w:after="0"/>
        <w:rPr>
          <w:rFonts w:asciiTheme="minorHAnsi" w:hAnsiTheme="minorHAnsi" w:cstheme="minorHAnsi"/>
          <w:color w:val="000000"/>
          <w:lang w:eastAsia="zh-CN"/>
        </w:rPr>
      </w:pPr>
      <w:r w:rsidRPr="00D84E07">
        <w:rPr>
          <w:rFonts w:asciiTheme="minorHAnsi" w:hAnsiTheme="minorHAnsi" w:cstheme="minorHAnsi"/>
          <w:color w:val="000000"/>
          <w:lang w:val="en-US" w:eastAsia="zh-CN"/>
        </w:rPr>
        <w:t xml:space="preserve">Based on the above results for </w:t>
      </w:r>
      <w:r w:rsidR="00246108">
        <w:rPr>
          <w:rFonts w:asciiTheme="minorHAnsi" w:hAnsiTheme="minorHAnsi" w:cstheme="minorHAnsi"/>
          <w:color w:val="000000"/>
          <w:lang w:val="en-US" w:eastAsia="zh-CN"/>
        </w:rPr>
        <w:t xml:space="preserve">cases with </w:t>
      </w:r>
      <w:r w:rsidR="00D84E07">
        <w:rPr>
          <w:rFonts w:asciiTheme="minorHAnsi" w:hAnsiTheme="minorHAnsi" w:cstheme="minorHAnsi"/>
          <w:color w:val="000000"/>
          <w:lang w:val="en-US" w:eastAsia="zh-CN"/>
        </w:rPr>
        <w:t>two</w:t>
      </w:r>
      <w:r w:rsidRPr="00D84E07">
        <w:rPr>
          <w:rFonts w:asciiTheme="minorHAnsi" w:hAnsiTheme="minorHAnsi" w:cstheme="minorHAnsi"/>
          <w:color w:val="000000"/>
          <w:lang w:val="en-US" w:eastAsia="zh-CN"/>
        </w:rPr>
        <w:t xml:space="preserve"> beam</w:t>
      </w:r>
      <w:r w:rsidR="00D84E07">
        <w:rPr>
          <w:rFonts w:asciiTheme="minorHAnsi" w:hAnsiTheme="minorHAnsi" w:cstheme="minorHAnsi"/>
          <w:color w:val="000000"/>
          <w:lang w:val="en-US" w:eastAsia="zh-CN"/>
        </w:rPr>
        <w:t>s</w:t>
      </w:r>
      <w:r w:rsidRPr="00D84E07">
        <w:rPr>
          <w:rFonts w:asciiTheme="minorHAnsi" w:hAnsiTheme="minorHAnsi" w:cstheme="minorHAnsi"/>
          <w:color w:val="000000"/>
          <w:lang w:val="en-US" w:eastAsia="zh-CN"/>
        </w:rPr>
        <w:t xml:space="preserve"> per RRH,</w:t>
      </w:r>
      <w:r w:rsidRPr="00D84E07">
        <w:rPr>
          <w:rFonts w:asciiTheme="minorHAnsi" w:hAnsiTheme="minorHAnsi" w:cstheme="minorHAnsi"/>
          <w:color w:val="000000"/>
          <w:lang w:eastAsia="zh-CN"/>
        </w:rPr>
        <w:t xml:space="preserve"> </w:t>
      </w:r>
      <w:r w:rsidR="00246108">
        <w:rPr>
          <w:rFonts w:asciiTheme="minorHAnsi" w:hAnsiTheme="minorHAnsi" w:cstheme="minorHAnsi"/>
          <w:color w:val="000000"/>
          <w:lang w:eastAsia="zh-CN"/>
        </w:rPr>
        <w:t>it has been demonstrated that adding one beam (</w:t>
      </w:r>
      <w:r w:rsidR="008B0AC0">
        <w:rPr>
          <w:rFonts w:asciiTheme="minorHAnsi" w:hAnsiTheme="minorHAnsi" w:cstheme="minorHAnsi"/>
          <w:color w:val="000000"/>
          <w:lang w:eastAsia="zh-CN"/>
        </w:rPr>
        <w:t xml:space="preserve">i.e., </w:t>
      </w:r>
      <w:r w:rsidR="00246108">
        <w:rPr>
          <w:rFonts w:asciiTheme="minorHAnsi" w:hAnsiTheme="minorHAnsi" w:cstheme="minorHAnsi"/>
          <w:color w:val="000000"/>
          <w:lang w:eastAsia="zh-CN"/>
        </w:rPr>
        <w:t xml:space="preserve">beam-1 in above </w:t>
      </w:r>
      <w:r w:rsidR="008B0AC0">
        <w:rPr>
          <w:rFonts w:asciiTheme="minorHAnsi" w:hAnsiTheme="minorHAnsi" w:cstheme="minorHAnsi"/>
          <w:color w:val="000000"/>
          <w:lang w:eastAsia="zh-CN"/>
        </w:rPr>
        <w:t>cases</w:t>
      </w:r>
      <w:r w:rsidR="00246108">
        <w:rPr>
          <w:rFonts w:asciiTheme="minorHAnsi" w:hAnsiTheme="minorHAnsi" w:cstheme="minorHAnsi"/>
          <w:color w:val="000000"/>
          <w:lang w:eastAsia="zh-CN"/>
        </w:rPr>
        <w:t xml:space="preserve">) can further provide coverage for the track area near </w:t>
      </w:r>
      <w:r w:rsidR="00EF52B9">
        <w:rPr>
          <w:rFonts w:asciiTheme="minorHAnsi" w:hAnsiTheme="minorHAnsi" w:cstheme="minorHAnsi"/>
          <w:color w:val="000000"/>
          <w:lang w:eastAsia="zh-CN"/>
        </w:rPr>
        <w:t xml:space="preserve">its own </w:t>
      </w:r>
      <w:r w:rsidR="00246108">
        <w:rPr>
          <w:rFonts w:asciiTheme="minorHAnsi" w:hAnsiTheme="minorHAnsi" w:cstheme="minorHAnsi"/>
          <w:color w:val="000000"/>
          <w:lang w:eastAsia="zh-CN"/>
        </w:rPr>
        <w:t xml:space="preserve">RRH site, thus with DPS utilized, better performance can be achieved compared with single-beam-per-RRH cases. </w:t>
      </w:r>
    </w:p>
    <w:p w14:paraId="1E8A637F" w14:textId="48C9E9D7" w:rsidR="00CD3ED5" w:rsidRPr="00AD783A" w:rsidRDefault="00CD3ED5" w:rsidP="00CD3ED5">
      <w:pPr>
        <w:spacing w:before="120" w:after="0"/>
        <w:rPr>
          <w:rFonts w:asciiTheme="minorHAnsi" w:hAnsiTheme="minorHAnsi" w:cstheme="minorHAnsi"/>
          <w:b/>
          <w:color w:val="000000"/>
          <w:lang w:eastAsia="zh-CN"/>
        </w:rPr>
      </w:pPr>
      <w:r w:rsidRPr="00D84E07">
        <w:rPr>
          <w:rFonts w:asciiTheme="minorHAnsi" w:hAnsiTheme="minorHAnsi" w:cstheme="minorHAnsi"/>
          <w:b/>
          <w:color w:val="000000"/>
          <w:lang w:eastAsia="zh-CN"/>
        </w:rPr>
        <w:t xml:space="preserve">Observation </w:t>
      </w:r>
      <w:r w:rsidR="00246108">
        <w:rPr>
          <w:rFonts w:asciiTheme="minorHAnsi" w:hAnsiTheme="minorHAnsi" w:cstheme="minorHAnsi"/>
          <w:b/>
          <w:color w:val="000000"/>
          <w:lang w:eastAsia="zh-CN"/>
        </w:rPr>
        <w:t>2</w:t>
      </w:r>
      <w:r w:rsidRPr="00D84E07">
        <w:rPr>
          <w:rFonts w:asciiTheme="minorHAnsi" w:hAnsiTheme="minorHAnsi" w:cstheme="minorHAnsi"/>
          <w:b/>
          <w:color w:val="000000"/>
          <w:lang w:eastAsia="zh-CN"/>
        </w:rPr>
        <w:t xml:space="preserve">: For uni-directional RRH deployment, with </w:t>
      </w:r>
      <w:r w:rsidR="00246108">
        <w:rPr>
          <w:rFonts w:asciiTheme="minorHAnsi" w:hAnsiTheme="minorHAnsi" w:cstheme="minorHAnsi"/>
          <w:b/>
          <w:color w:val="000000"/>
          <w:lang w:eastAsia="zh-CN"/>
        </w:rPr>
        <w:t>two</w:t>
      </w:r>
      <w:r w:rsidRPr="00D84E07">
        <w:rPr>
          <w:rFonts w:asciiTheme="minorHAnsi" w:hAnsiTheme="minorHAnsi" w:cstheme="minorHAnsi"/>
          <w:b/>
          <w:color w:val="000000"/>
          <w:lang w:eastAsia="zh-CN"/>
        </w:rPr>
        <w:t xml:space="preserve"> analog beam</w:t>
      </w:r>
      <w:r w:rsidR="00246108">
        <w:rPr>
          <w:rFonts w:asciiTheme="minorHAnsi" w:hAnsiTheme="minorHAnsi" w:cstheme="minorHAnsi"/>
          <w:b/>
          <w:color w:val="000000"/>
          <w:lang w:eastAsia="zh-CN"/>
        </w:rPr>
        <w:t>s</w:t>
      </w:r>
      <w:r w:rsidRPr="00D84E07">
        <w:rPr>
          <w:rFonts w:asciiTheme="minorHAnsi" w:hAnsiTheme="minorHAnsi" w:cstheme="minorHAnsi"/>
          <w:b/>
          <w:color w:val="000000"/>
          <w:lang w:eastAsia="zh-CN"/>
        </w:rPr>
        <w:t xml:space="preserve"> </w:t>
      </w:r>
      <w:r w:rsidR="00246108">
        <w:rPr>
          <w:rFonts w:asciiTheme="minorHAnsi" w:hAnsiTheme="minorHAnsi" w:cstheme="minorHAnsi"/>
          <w:b/>
          <w:color w:val="000000"/>
          <w:lang w:eastAsia="zh-CN"/>
        </w:rPr>
        <w:t xml:space="preserve">configured </w:t>
      </w:r>
      <w:r w:rsidRPr="00D84E07">
        <w:rPr>
          <w:rFonts w:asciiTheme="minorHAnsi" w:hAnsiTheme="minorHAnsi" w:cstheme="minorHAnsi"/>
          <w:b/>
          <w:color w:val="000000"/>
          <w:lang w:eastAsia="zh-CN"/>
        </w:rPr>
        <w:t>per RRH</w:t>
      </w:r>
      <w:r w:rsidR="008B0AC0">
        <w:rPr>
          <w:rFonts w:asciiTheme="minorHAnsi" w:hAnsiTheme="minorHAnsi" w:cstheme="minorHAnsi"/>
          <w:b/>
          <w:color w:val="000000"/>
          <w:lang w:eastAsia="zh-CN"/>
        </w:rPr>
        <w:t xml:space="preserve"> panel</w:t>
      </w:r>
      <w:r w:rsidR="00246108">
        <w:rPr>
          <w:rFonts w:asciiTheme="minorHAnsi" w:hAnsiTheme="minorHAnsi" w:cstheme="minorHAnsi"/>
          <w:b/>
          <w:color w:val="000000"/>
          <w:lang w:eastAsia="zh-CN"/>
        </w:rPr>
        <w:t xml:space="preserve"> for DPS scheme</w:t>
      </w:r>
      <w:r w:rsidRPr="00D84E07">
        <w:rPr>
          <w:rFonts w:asciiTheme="minorHAnsi" w:hAnsiTheme="minorHAnsi" w:cstheme="minorHAnsi"/>
          <w:b/>
          <w:color w:val="000000"/>
          <w:lang w:eastAsia="zh-CN"/>
        </w:rPr>
        <w:t xml:space="preserve">, </w:t>
      </w:r>
      <w:r w:rsidR="00246108">
        <w:rPr>
          <w:rFonts w:asciiTheme="minorHAnsi" w:hAnsiTheme="minorHAnsi" w:cstheme="minorHAnsi"/>
          <w:b/>
          <w:color w:val="000000"/>
          <w:lang w:eastAsia="zh-CN"/>
        </w:rPr>
        <w:t xml:space="preserve">better performance can be obtained for the track area near </w:t>
      </w:r>
      <w:r w:rsidR="00EF52B9">
        <w:rPr>
          <w:rFonts w:asciiTheme="minorHAnsi" w:hAnsiTheme="minorHAnsi" w:cstheme="minorHAnsi"/>
          <w:b/>
          <w:color w:val="000000"/>
          <w:lang w:eastAsia="zh-CN"/>
        </w:rPr>
        <w:t xml:space="preserve">its own </w:t>
      </w:r>
      <w:r w:rsidR="00246108">
        <w:rPr>
          <w:rFonts w:asciiTheme="minorHAnsi" w:hAnsiTheme="minorHAnsi" w:cstheme="minorHAnsi"/>
          <w:b/>
          <w:color w:val="000000"/>
          <w:lang w:eastAsia="zh-CN"/>
        </w:rPr>
        <w:t>RRH site, compared with single-beam-per-RRH scenarios</w:t>
      </w:r>
      <w:r w:rsidRPr="00D84E07">
        <w:rPr>
          <w:rFonts w:asciiTheme="minorHAnsi" w:hAnsiTheme="minorHAnsi" w:cstheme="minorHAnsi"/>
          <w:b/>
          <w:color w:val="000000"/>
          <w:lang w:eastAsia="zh-CN"/>
        </w:rPr>
        <w:t>.</w:t>
      </w:r>
      <w:r>
        <w:rPr>
          <w:rFonts w:asciiTheme="minorHAnsi" w:hAnsiTheme="minorHAnsi" w:cstheme="minorHAnsi"/>
          <w:b/>
          <w:color w:val="000000"/>
          <w:lang w:eastAsia="zh-CN"/>
        </w:rPr>
        <w:t xml:space="preserve">  </w:t>
      </w:r>
    </w:p>
    <w:p w14:paraId="263F3935" w14:textId="77777777" w:rsidR="00754C91" w:rsidRPr="00A40930" w:rsidRDefault="00754C91" w:rsidP="00A40930">
      <w:pPr>
        <w:rPr>
          <w:lang w:val="sv-SE" w:eastAsia="zh-CN"/>
        </w:rPr>
      </w:pPr>
    </w:p>
    <w:p w14:paraId="51D59743" w14:textId="0EA1C307" w:rsidR="00E129EF" w:rsidRDefault="00E129EF" w:rsidP="00E129EF">
      <w:pPr>
        <w:pStyle w:val="Heading1"/>
        <w:tabs>
          <w:tab w:val="num" w:pos="522"/>
        </w:tabs>
        <w:ind w:left="522" w:hanging="522"/>
        <w:rPr>
          <w:lang w:val="en-US" w:eastAsia="zh-CN"/>
        </w:rPr>
      </w:pPr>
      <w:r>
        <w:rPr>
          <w:lang w:val="en-US" w:eastAsia="zh-CN"/>
        </w:rPr>
        <w:t xml:space="preserve">Bi-directional </w:t>
      </w:r>
      <w:r w:rsidR="00204D19">
        <w:rPr>
          <w:lang w:val="en-US" w:eastAsia="zh-CN"/>
        </w:rPr>
        <w:t xml:space="preserve">RRH </w:t>
      </w:r>
      <w:r>
        <w:rPr>
          <w:lang w:val="en-US" w:eastAsia="zh-CN"/>
        </w:rPr>
        <w:t>Deployment Scenarios</w:t>
      </w:r>
    </w:p>
    <w:p w14:paraId="412DED3C" w14:textId="4930A121" w:rsidR="004F603A" w:rsidRDefault="004F603A" w:rsidP="004F603A">
      <w:pPr>
        <w:spacing w:before="120" w:after="0"/>
        <w:rPr>
          <w:rFonts w:asciiTheme="minorHAnsi" w:hAnsiTheme="minorHAnsi" w:cstheme="minorHAnsi"/>
          <w:color w:val="000000"/>
          <w:lang w:eastAsia="zh-CN"/>
        </w:rPr>
      </w:pPr>
      <w:r w:rsidRPr="00EF5C6C">
        <w:rPr>
          <w:rFonts w:asciiTheme="minorHAnsi" w:hAnsiTheme="minorHAnsi" w:cstheme="minorHAnsi"/>
          <w:color w:val="000000"/>
          <w:lang w:eastAsia="zh-CN"/>
        </w:rPr>
        <w:t xml:space="preserve">For </w:t>
      </w:r>
      <w:r>
        <w:rPr>
          <w:rFonts w:asciiTheme="minorHAnsi" w:hAnsiTheme="minorHAnsi" w:cstheme="minorHAnsi"/>
          <w:color w:val="000000"/>
          <w:lang w:eastAsia="zh-CN"/>
        </w:rPr>
        <w:t>bi</w:t>
      </w:r>
      <w:r w:rsidRPr="00EF5C6C">
        <w:rPr>
          <w:rFonts w:asciiTheme="minorHAnsi" w:hAnsiTheme="minorHAnsi" w:cstheme="minorHAnsi"/>
          <w:color w:val="000000"/>
          <w:lang w:eastAsia="zh-CN"/>
        </w:rPr>
        <w:t xml:space="preserve">-directional RRH deployment scenarios, based on </w:t>
      </w:r>
      <w:r>
        <w:rPr>
          <w:rFonts w:asciiTheme="minorHAnsi" w:hAnsiTheme="minorHAnsi" w:cstheme="minorHAnsi"/>
          <w:color w:val="000000"/>
          <w:lang w:eastAsia="zh-CN"/>
        </w:rPr>
        <w:t xml:space="preserve">our analysis provided in the accompanying discussion paper, our views towards different bi-direcitonal RRH deployment can be found in the following table copied from [6]: </w:t>
      </w:r>
    </w:p>
    <w:p w14:paraId="19F2FBA8" w14:textId="77777777" w:rsidR="004F603A" w:rsidRDefault="004F603A" w:rsidP="004F603A">
      <w:pPr>
        <w:spacing w:before="120" w:after="0"/>
        <w:rPr>
          <w:rFonts w:asciiTheme="minorHAnsi" w:hAnsiTheme="minorHAnsi" w:cstheme="minorHAnsi"/>
          <w:color w:val="000000"/>
          <w:lang w:eastAsia="zh-CN"/>
        </w:rPr>
      </w:pPr>
    </w:p>
    <w:p w14:paraId="63A125AA" w14:textId="5E4EA4F3" w:rsidR="004F603A" w:rsidRDefault="004F603A" w:rsidP="004F603A">
      <w:pPr>
        <w:jc w:val="center"/>
        <w:rPr>
          <w:rFonts w:asciiTheme="minorHAnsi" w:hAnsiTheme="minorHAnsi" w:cstheme="minorHAnsi"/>
          <w:lang w:val="en-US" w:eastAsia="zh-CN"/>
        </w:rPr>
      </w:pPr>
      <w:r>
        <w:rPr>
          <w:rFonts w:asciiTheme="minorHAnsi" w:hAnsiTheme="minorHAnsi" w:cstheme="minorHAnsi"/>
          <w:lang w:val="en-US" w:eastAsia="zh-CN"/>
        </w:rPr>
        <w:t>Table 3-1 Summary of FR2 HST Bi-directional RRH Deployment Scenarios provided in [6]</w:t>
      </w:r>
    </w:p>
    <w:tbl>
      <w:tblPr>
        <w:tblW w:w="1006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6"/>
        <w:gridCol w:w="680"/>
        <w:gridCol w:w="680"/>
        <w:gridCol w:w="680"/>
        <w:gridCol w:w="4724"/>
        <w:gridCol w:w="567"/>
        <w:gridCol w:w="567"/>
        <w:gridCol w:w="1276"/>
      </w:tblGrid>
      <w:tr w:rsidR="004F603A" w:rsidRPr="00DC4D4A" w14:paraId="2FF0DE2F" w14:textId="77777777" w:rsidTr="00D84E07">
        <w:tc>
          <w:tcPr>
            <w:tcW w:w="886" w:type="dxa"/>
            <w:vMerge w:val="restart"/>
            <w:shd w:val="clear" w:color="auto" w:fill="DEEAF6"/>
            <w:vAlign w:val="center"/>
          </w:tcPr>
          <w:p w14:paraId="3174DC4D" w14:textId="77777777" w:rsidR="004F603A" w:rsidRPr="00DC4D4A" w:rsidRDefault="004F603A" w:rsidP="00D84E07">
            <w:pPr>
              <w:tabs>
                <w:tab w:val="left" w:pos="0"/>
              </w:tabs>
              <w:spacing w:before="60" w:after="60"/>
              <w:rPr>
                <w:b/>
                <w:sz w:val="18"/>
                <w:lang w:eastAsia="ja-JP" w:bidi="hi-IN"/>
              </w:rPr>
            </w:pPr>
            <w:r w:rsidRPr="00DC4D4A">
              <w:rPr>
                <w:b/>
                <w:sz w:val="18"/>
                <w:lang w:eastAsia="ja-JP" w:bidi="hi-IN"/>
              </w:rPr>
              <w:t>Scenario</w:t>
            </w:r>
          </w:p>
        </w:tc>
        <w:tc>
          <w:tcPr>
            <w:tcW w:w="6764" w:type="dxa"/>
            <w:gridSpan w:val="4"/>
            <w:shd w:val="clear" w:color="auto" w:fill="DEEAF6"/>
            <w:vAlign w:val="center"/>
          </w:tcPr>
          <w:p w14:paraId="6B3447A4" w14:textId="77777777" w:rsidR="004F603A" w:rsidRPr="00DC4D4A" w:rsidRDefault="004F603A" w:rsidP="00D84E07">
            <w:pPr>
              <w:tabs>
                <w:tab w:val="left" w:pos="0"/>
              </w:tabs>
              <w:spacing w:before="60" w:after="60"/>
              <w:jc w:val="center"/>
              <w:rPr>
                <w:b/>
                <w:sz w:val="18"/>
                <w:lang w:eastAsia="ja-JP" w:bidi="hi-IN"/>
              </w:rPr>
            </w:pPr>
            <w:r w:rsidRPr="00DC4D4A">
              <w:rPr>
                <w:b/>
                <w:sz w:val="18"/>
                <w:lang w:eastAsia="ja-JP" w:bidi="hi-IN"/>
              </w:rPr>
              <w:t xml:space="preserve">Transmit configuration </w:t>
            </w:r>
          </w:p>
        </w:tc>
        <w:tc>
          <w:tcPr>
            <w:tcW w:w="567" w:type="dxa"/>
            <w:vMerge w:val="restart"/>
            <w:shd w:val="clear" w:color="auto" w:fill="DEEAF6"/>
            <w:vAlign w:val="center"/>
          </w:tcPr>
          <w:p w14:paraId="4FAD5E55" w14:textId="77777777" w:rsidR="004F603A" w:rsidRPr="00191505" w:rsidRDefault="004F603A" w:rsidP="00D84E07">
            <w:pPr>
              <w:tabs>
                <w:tab w:val="left" w:pos="0"/>
              </w:tabs>
              <w:spacing w:before="60" w:after="60"/>
              <w:jc w:val="center"/>
              <w:rPr>
                <w:b/>
                <w:sz w:val="16"/>
                <w:lang w:eastAsia="ja-JP" w:bidi="hi-IN"/>
              </w:rPr>
            </w:pPr>
            <w:r w:rsidRPr="00191505">
              <w:rPr>
                <w:b/>
                <w:sz w:val="16"/>
                <w:lang w:eastAsia="ja-JP" w:bidi="hi-IN"/>
              </w:rPr>
              <w:t>Support in R15</w:t>
            </w:r>
          </w:p>
        </w:tc>
        <w:tc>
          <w:tcPr>
            <w:tcW w:w="567" w:type="dxa"/>
            <w:vMerge w:val="restart"/>
            <w:shd w:val="clear" w:color="auto" w:fill="DEEAF6"/>
            <w:vAlign w:val="center"/>
          </w:tcPr>
          <w:p w14:paraId="4908B12E" w14:textId="77777777" w:rsidR="004F603A" w:rsidRPr="00191505" w:rsidRDefault="004F603A" w:rsidP="00D84E07">
            <w:pPr>
              <w:tabs>
                <w:tab w:val="left" w:pos="0"/>
              </w:tabs>
              <w:spacing w:before="60" w:after="60"/>
              <w:jc w:val="center"/>
              <w:rPr>
                <w:b/>
                <w:sz w:val="16"/>
                <w:lang w:eastAsia="ja-JP" w:bidi="hi-IN"/>
              </w:rPr>
            </w:pPr>
            <w:r w:rsidRPr="00191505">
              <w:rPr>
                <w:b/>
                <w:sz w:val="16"/>
                <w:lang w:eastAsia="ja-JP" w:bidi="hi-IN"/>
              </w:rPr>
              <w:t>Support in R16</w:t>
            </w:r>
          </w:p>
        </w:tc>
        <w:tc>
          <w:tcPr>
            <w:tcW w:w="1276" w:type="dxa"/>
            <w:vMerge w:val="restart"/>
            <w:shd w:val="clear" w:color="auto" w:fill="DEEAF6"/>
            <w:vAlign w:val="center"/>
          </w:tcPr>
          <w:p w14:paraId="6D82046E" w14:textId="76DC7C58" w:rsidR="004F603A" w:rsidRPr="00DC4D4A" w:rsidRDefault="004F603A" w:rsidP="00D84E07">
            <w:pPr>
              <w:tabs>
                <w:tab w:val="left" w:pos="0"/>
              </w:tabs>
              <w:spacing w:before="60" w:after="60"/>
              <w:jc w:val="center"/>
              <w:rPr>
                <w:b/>
                <w:sz w:val="18"/>
                <w:lang w:eastAsia="ja-JP" w:bidi="hi-IN"/>
              </w:rPr>
            </w:pPr>
            <w:r>
              <w:rPr>
                <w:b/>
                <w:sz w:val="18"/>
                <w:lang w:eastAsia="ja-JP" w:bidi="hi-IN"/>
              </w:rPr>
              <w:t>Views from Samsung [6]</w:t>
            </w:r>
          </w:p>
        </w:tc>
      </w:tr>
      <w:tr w:rsidR="004F603A" w:rsidRPr="00DC4D4A" w14:paraId="335DFFCA" w14:textId="77777777" w:rsidTr="00D84E07">
        <w:tc>
          <w:tcPr>
            <w:tcW w:w="886" w:type="dxa"/>
            <w:vMerge/>
            <w:shd w:val="clear" w:color="auto" w:fill="DEEAF6"/>
          </w:tcPr>
          <w:p w14:paraId="46886C0B" w14:textId="77777777" w:rsidR="004F603A" w:rsidRPr="00DC4D4A" w:rsidRDefault="004F603A" w:rsidP="00D84E07">
            <w:pPr>
              <w:tabs>
                <w:tab w:val="left" w:pos="0"/>
              </w:tabs>
              <w:spacing w:before="60" w:after="60"/>
              <w:rPr>
                <w:sz w:val="18"/>
                <w:lang w:eastAsia="ja-JP" w:bidi="hi-IN"/>
              </w:rPr>
            </w:pPr>
          </w:p>
        </w:tc>
        <w:tc>
          <w:tcPr>
            <w:tcW w:w="680" w:type="dxa"/>
            <w:shd w:val="clear" w:color="auto" w:fill="DEEAF6"/>
            <w:vAlign w:val="center"/>
          </w:tcPr>
          <w:p w14:paraId="7AA5B9F5" w14:textId="77777777" w:rsidR="004F603A" w:rsidRPr="00DC4D4A" w:rsidRDefault="004F603A" w:rsidP="00D84E07">
            <w:pPr>
              <w:tabs>
                <w:tab w:val="left" w:pos="0"/>
              </w:tabs>
              <w:spacing w:before="60" w:after="60"/>
              <w:jc w:val="center"/>
              <w:rPr>
                <w:b/>
                <w:sz w:val="18"/>
                <w:lang w:eastAsia="ja-JP" w:bidi="hi-IN"/>
              </w:rPr>
            </w:pPr>
            <w:r>
              <w:rPr>
                <w:b/>
                <w:sz w:val="18"/>
                <w:lang w:eastAsia="ja-JP" w:bidi="hi-IN"/>
              </w:rPr>
              <w:t>SSB</w:t>
            </w:r>
          </w:p>
        </w:tc>
        <w:tc>
          <w:tcPr>
            <w:tcW w:w="680" w:type="dxa"/>
            <w:shd w:val="clear" w:color="auto" w:fill="DEEAF6"/>
            <w:vAlign w:val="center"/>
          </w:tcPr>
          <w:p w14:paraId="42DBF5A6" w14:textId="77777777" w:rsidR="004F603A" w:rsidRPr="00DC4D4A" w:rsidRDefault="004F603A" w:rsidP="00D84E07">
            <w:pPr>
              <w:tabs>
                <w:tab w:val="left" w:pos="0"/>
              </w:tabs>
              <w:spacing w:before="60" w:after="60"/>
              <w:jc w:val="center"/>
              <w:rPr>
                <w:b/>
                <w:sz w:val="18"/>
                <w:lang w:eastAsia="ja-JP" w:bidi="hi-IN"/>
              </w:rPr>
            </w:pPr>
            <w:r>
              <w:rPr>
                <w:b/>
                <w:sz w:val="18"/>
                <w:lang w:val="en-US" w:eastAsia="ja-JP" w:bidi="hi-IN"/>
              </w:rPr>
              <w:t>TRS</w:t>
            </w:r>
          </w:p>
        </w:tc>
        <w:tc>
          <w:tcPr>
            <w:tcW w:w="680" w:type="dxa"/>
            <w:shd w:val="clear" w:color="auto" w:fill="DEEAF6"/>
            <w:vAlign w:val="center"/>
          </w:tcPr>
          <w:p w14:paraId="0B6BAEB6" w14:textId="77777777" w:rsidR="004F603A" w:rsidRPr="00DC4D4A" w:rsidRDefault="004F603A" w:rsidP="00D84E07">
            <w:pPr>
              <w:tabs>
                <w:tab w:val="left" w:pos="0"/>
              </w:tabs>
              <w:spacing w:before="60" w:after="60"/>
              <w:jc w:val="center"/>
              <w:rPr>
                <w:b/>
                <w:sz w:val="18"/>
                <w:lang w:eastAsia="ja-JP" w:bidi="hi-IN"/>
              </w:rPr>
            </w:pPr>
            <w:r w:rsidRPr="00593201">
              <w:rPr>
                <w:b/>
                <w:sz w:val="12"/>
                <w:lang w:eastAsia="ja-JP" w:bidi="hi-IN"/>
              </w:rPr>
              <w:t>PDCCH/</w:t>
            </w:r>
            <w:r w:rsidRPr="00593201">
              <w:rPr>
                <w:b/>
                <w:sz w:val="12"/>
                <w:lang w:eastAsia="ja-JP" w:bidi="hi-IN"/>
              </w:rPr>
              <w:br/>
              <w:t>PDSCH</w:t>
            </w:r>
          </w:p>
        </w:tc>
        <w:tc>
          <w:tcPr>
            <w:tcW w:w="4724" w:type="dxa"/>
            <w:shd w:val="clear" w:color="auto" w:fill="DEEAF6"/>
            <w:vAlign w:val="center"/>
          </w:tcPr>
          <w:p w14:paraId="3D1A2195" w14:textId="77777777" w:rsidR="004F603A" w:rsidRPr="00DC4D4A" w:rsidRDefault="004F603A" w:rsidP="00D84E07">
            <w:pPr>
              <w:tabs>
                <w:tab w:val="left" w:pos="0"/>
              </w:tabs>
              <w:spacing w:before="60" w:after="60"/>
              <w:jc w:val="center"/>
              <w:rPr>
                <w:b/>
                <w:sz w:val="18"/>
                <w:lang w:eastAsia="ja-JP" w:bidi="hi-IN"/>
              </w:rPr>
            </w:pPr>
            <w:r>
              <w:rPr>
                <w:b/>
                <w:sz w:val="18"/>
                <w:lang w:eastAsia="ja-JP" w:bidi="hi-IN"/>
              </w:rPr>
              <w:t>Illustrative Figure</w:t>
            </w:r>
          </w:p>
        </w:tc>
        <w:tc>
          <w:tcPr>
            <w:tcW w:w="567" w:type="dxa"/>
            <w:vMerge/>
            <w:shd w:val="clear" w:color="auto" w:fill="DEEAF6"/>
          </w:tcPr>
          <w:p w14:paraId="2E872413" w14:textId="77777777" w:rsidR="004F603A" w:rsidRPr="00DC4D4A" w:rsidRDefault="004F603A" w:rsidP="00D84E07">
            <w:pPr>
              <w:tabs>
                <w:tab w:val="left" w:pos="0"/>
              </w:tabs>
              <w:spacing w:before="60" w:after="60"/>
              <w:jc w:val="center"/>
              <w:rPr>
                <w:b/>
                <w:sz w:val="18"/>
                <w:lang w:eastAsia="ja-JP" w:bidi="hi-IN"/>
              </w:rPr>
            </w:pPr>
          </w:p>
        </w:tc>
        <w:tc>
          <w:tcPr>
            <w:tcW w:w="567" w:type="dxa"/>
            <w:vMerge/>
            <w:shd w:val="clear" w:color="auto" w:fill="DEEAF6"/>
          </w:tcPr>
          <w:p w14:paraId="117FC9AB" w14:textId="77777777" w:rsidR="004F603A" w:rsidRPr="00DC4D4A" w:rsidRDefault="004F603A" w:rsidP="00D84E07">
            <w:pPr>
              <w:tabs>
                <w:tab w:val="left" w:pos="0"/>
              </w:tabs>
              <w:spacing w:before="60" w:after="60"/>
              <w:jc w:val="center"/>
              <w:rPr>
                <w:b/>
                <w:sz w:val="18"/>
                <w:lang w:eastAsia="ja-JP" w:bidi="hi-IN"/>
              </w:rPr>
            </w:pPr>
          </w:p>
        </w:tc>
        <w:tc>
          <w:tcPr>
            <w:tcW w:w="1276" w:type="dxa"/>
            <w:vMerge/>
            <w:shd w:val="clear" w:color="auto" w:fill="DEEAF6"/>
          </w:tcPr>
          <w:p w14:paraId="6E6853A6" w14:textId="77777777" w:rsidR="004F603A" w:rsidRPr="00DC4D4A" w:rsidRDefault="004F603A" w:rsidP="00D84E07">
            <w:pPr>
              <w:tabs>
                <w:tab w:val="left" w:pos="0"/>
              </w:tabs>
              <w:spacing w:before="60" w:after="60"/>
              <w:jc w:val="center"/>
              <w:rPr>
                <w:b/>
                <w:sz w:val="18"/>
                <w:lang w:eastAsia="ja-JP" w:bidi="hi-IN"/>
              </w:rPr>
            </w:pPr>
          </w:p>
        </w:tc>
      </w:tr>
      <w:tr w:rsidR="004F603A" w:rsidRPr="0018681E" w14:paraId="764BC33D" w14:textId="77777777" w:rsidTr="00D84E07">
        <w:tc>
          <w:tcPr>
            <w:tcW w:w="10060" w:type="dxa"/>
            <w:gridSpan w:val="8"/>
            <w:shd w:val="clear" w:color="auto" w:fill="E2EFD9" w:themeFill="accent6" w:themeFillTint="33"/>
            <w:vAlign w:val="center"/>
          </w:tcPr>
          <w:p w14:paraId="14B81D61" w14:textId="77777777" w:rsidR="004F603A" w:rsidRPr="0018681E" w:rsidRDefault="004F603A" w:rsidP="00D84E07">
            <w:pPr>
              <w:keepNext/>
              <w:tabs>
                <w:tab w:val="left" w:pos="0"/>
              </w:tabs>
              <w:spacing w:before="60" w:after="60"/>
              <w:jc w:val="center"/>
              <w:rPr>
                <w:b/>
                <w:i/>
                <w:sz w:val="18"/>
                <w:lang w:eastAsia="ja-JP" w:bidi="hi-IN"/>
              </w:rPr>
            </w:pPr>
            <w:r w:rsidRPr="0018681E">
              <w:rPr>
                <w:b/>
                <w:i/>
                <w:lang w:eastAsia="ja-JP" w:bidi="hi-IN"/>
              </w:rPr>
              <w:lastRenderedPageBreak/>
              <w:t>Bi-directional RRH Deployment</w:t>
            </w:r>
          </w:p>
        </w:tc>
      </w:tr>
      <w:tr w:rsidR="004F603A" w:rsidRPr="00DC4D4A" w14:paraId="2933D8D8" w14:textId="77777777" w:rsidTr="00D84E07">
        <w:tc>
          <w:tcPr>
            <w:tcW w:w="886" w:type="dxa"/>
            <w:shd w:val="clear" w:color="auto" w:fill="E2EFD9" w:themeFill="accent6" w:themeFillTint="33"/>
            <w:vAlign w:val="center"/>
          </w:tcPr>
          <w:p w14:paraId="538DFEEC" w14:textId="77777777" w:rsidR="004F603A" w:rsidRPr="00DC4D4A" w:rsidRDefault="004F603A" w:rsidP="00D84E07">
            <w:pPr>
              <w:keepNext/>
              <w:tabs>
                <w:tab w:val="left" w:pos="0"/>
              </w:tabs>
              <w:spacing w:before="60" w:after="60"/>
              <w:rPr>
                <w:sz w:val="18"/>
                <w:lang w:eastAsia="ja-JP" w:bidi="hi-IN"/>
              </w:rPr>
            </w:pPr>
            <w:r w:rsidRPr="00DC4D4A">
              <w:rPr>
                <w:sz w:val="18"/>
                <w:lang w:eastAsia="ja-JP" w:bidi="hi-IN"/>
              </w:rPr>
              <w:t xml:space="preserve">JT </w:t>
            </w:r>
            <w:r>
              <w:rPr>
                <w:sz w:val="18"/>
                <w:lang w:eastAsia="ja-JP" w:bidi="hi-IN"/>
              </w:rPr>
              <w:t>for all channels – Full SFN</w:t>
            </w:r>
          </w:p>
        </w:tc>
        <w:tc>
          <w:tcPr>
            <w:tcW w:w="680" w:type="dxa"/>
            <w:shd w:val="clear" w:color="auto" w:fill="auto"/>
            <w:vAlign w:val="center"/>
          </w:tcPr>
          <w:p w14:paraId="09797A6E"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145A8782"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Joint Tx</w:t>
            </w:r>
          </w:p>
        </w:tc>
        <w:tc>
          <w:tcPr>
            <w:tcW w:w="680" w:type="dxa"/>
            <w:shd w:val="clear" w:color="auto" w:fill="auto"/>
            <w:vAlign w:val="center"/>
          </w:tcPr>
          <w:p w14:paraId="700D4CE2"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 xml:space="preserve">Joint </w:t>
            </w:r>
            <w:r>
              <w:rPr>
                <w:sz w:val="18"/>
                <w:lang w:eastAsia="ja-JP" w:bidi="hi-IN"/>
              </w:rPr>
              <w:br/>
              <w:t>Tx</w:t>
            </w:r>
          </w:p>
        </w:tc>
        <w:tc>
          <w:tcPr>
            <w:tcW w:w="4724" w:type="dxa"/>
            <w:shd w:val="clear" w:color="auto" w:fill="auto"/>
            <w:vAlign w:val="center"/>
          </w:tcPr>
          <w:p w14:paraId="494B5EF4" w14:textId="77777777" w:rsidR="004F603A" w:rsidRPr="00DC4D4A" w:rsidRDefault="004F603A" w:rsidP="00D84E07">
            <w:pPr>
              <w:keepNext/>
              <w:tabs>
                <w:tab w:val="left" w:pos="0"/>
              </w:tabs>
              <w:spacing w:before="60" w:after="60"/>
              <w:jc w:val="center"/>
              <w:rPr>
                <w:sz w:val="18"/>
                <w:lang w:eastAsia="ja-JP" w:bidi="hi-IN"/>
              </w:rPr>
            </w:pPr>
            <w:r>
              <w:object w:dxaOrig="7776" w:dyaOrig="2436" w14:anchorId="3C8CC648">
                <v:shape id="_x0000_i1034" type="#_x0000_t75" style="width:248.3pt;height:78pt" o:ole="">
                  <v:imagedata r:id="rId31" o:title=""/>
                </v:shape>
                <o:OLEObject Type="Embed" ProgID="Visio.Drawing.15" ShapeID="_x0000_i1034" DrawAspect="Content" ObjectID="_1672237890" r:id="rId32"/>
              </w:object>
            </w:r>
          </w:p>
        </w:tc>
        <w:tc>
          <w:tcPr>
            <w:tcW w:w="567" w:type="dxa"/>
            <w:vAlign w:val="center"/>
          </w:tcPr>
          <w:p w14:paraId="6B86A35C" w14:textId="77777777" w:rsidR="004F603A" w:rsidRPr="00DC4D4A" w:rsidRDefault="004F603A" w:rsidP="00D84E07">
            <w:pPr>
              <w:keepNext/>
              <w:tabs>
                <w:tab w:val="left" w:pos="0"/>
              </w:tabs>
              <w:spacing w:before="60" w:after="60"/>
              <w:jc w:val="center"/>
              <w:rPr>
                <w:sz w:val="18"/>
                <w:lang w:eastAsia="ja-JP" w:bidi="hi-IN"/>
              </w:rPr>
            </w:pPr>
            <w:r w:rsidRPr="00DC4D4A">
              <w:rPr>
                <w:sz w:val="18"/>
                <w:lang w:eastAsia="ja-JP" w:bidi="hi-IN"/>
              </w:rPr>
              <w:t>Yes</w:t>
            </w:r>
          </w:p>
        </w:tc>
        <w:tc>
          <w:tcPr>
            <w:tcW w:w="567" w:type="dxa"/>
            <w:vAlign w:val="center"/>
          </w:tcPr>
          <w:p w14:paraId="2735EFC4" w14:textId="77777777" w:rsidR="004F603A" w:rsidRPr="00DC4D4A" w:rsidRDefault="004F603A" w:rsidP="00D84E07">
            <w:pPr>
              <w:keepNext/>
              <w:tabs>
                <w:tab w:val="left" w:pos="0"/>
              </w:tabs>
              <w:spacing w:before="60" w:after="60"/>
              <w:jc w:val="center"/>
              <w:rPr>
                <w:sz w:val="18"/>
                <w:lang w:eastAsia="ja-JP" w:bidi="hi-IN"/>
              </w:rPr>
            </w:pPr>
            <w:r w:rsidRPr="00DC4D4A">
              <w:rPr>
                <w:sz w:val="18"/>
                <w:lang w:eastAsia="ja-JP" w:bidi="hi-IN"/>
              </w:rPr>
              <w:t>Yes</w:t>
            </w:r>
          </w:p>
        </w:tc>
        <w:tc>
          <w:tcPr>
            <w:tcW w:w="1276" w:type="dxa"/>
            <w:vAlign w:val="center"/>
          </w:tcPr>
          <w:p w14:paraId="5B3C090B"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Not reasonable scheme, should be precluded</w:t>
            </w:r>
          </w:p>
        </w:tc>
      </w:tr>
      <w:tr w:rsidR="004F603A" w:rsidRPr="00DC4D4A" w14:paraId="329307A2" w14:textId="77777777" w:rsidTr="00D84E07">
        <w:tc>
          <w:tcPr>
            <w:tcW w:w="886" w:type="dxa"/>
            <w:shd w:val="clear" w:color="auto" w:fill="E2EFD9" w:themeFill="accent6" w:themeFillTint="33"/>
            <w:vAlign w:val="center"/>
          </w:tcPr>
          <w:p w14:paraId="451294E2" w14:textId="77777777" w:rsidR="004F603A" w:rsidRPr="00DC4D4A" w:rsidRDefault="004F603A" w:rsidP="00D84E07">
            <w:pPr>
              <w:keepNext/>
              <w:tabs>
                <w:tab w:val="left" w:pos="0"/>
              </w:tabs>
              <w:spacing w:before="60" w:after="60"/>
              <w:rPr>
                <w:sz w:val="18"/>
                <w:lang w:eastAsia="ja-JP" w:bidi="hi-IN"/>
              </w:rPr>
            </w:pPr>
            <w:r w:rsidRPr="00593201">
              <w:rPr>
                <w:sz w:val="18"/>
                <w:lang w:eastAsia="ja-JP" w:bidi="hi-IN"/>
              </w:rPr>
              <w:t>Dynamic Point Selection (DPS)</w:t>
            </w:r>
          </w:p>
        </w:tc>
        <w:tc>
          <w:tcPr>
            <w:tcW w:w="2040" w:type="dxa"/>
            <w:gridSpan w:val="3"/>
            <w:shd w:val="clear" w:color="auto" w:fill="auto"/>
            <w:vAlign w:val="center"/>
          </w:tcPr>
          <w:p w14:paraId="74E687B4" w14:textId="77777777" w:rsidR="004F603A" w:rsidRPr="00191505" w:rsidRDefault="004F603A" w:rsidP="00D84E07">
            <w:pPr>
              <w:keepNext/>
              <w:tabs>
                <w:tab w:val="left" w:pos="0"/>
              </w:tabs>
              <w:spacing w:before="60" w:after="60"/>
              <w:jc w:val="center"/>
              <w:rPr>
                <w:sz w:val="18"/>
                <w:lang w:eastAsia="ja-JP" w:bidi="hi-IN"/>
              </w:rPr>
            </w:pPr>
            <w:r>
              <w:rPr>
                <w:sz w:val="18"/>
                <w:lang w:eastAsia="ja-JP" w:bidi="hi-IN"/>
              </w:rPr>
              <w:t>DPS</w:t>
            </w:r>
          </w:p>
        </w:tc>
        <w:tc>
          <w:tcPr>
            <w:tcW w:w="4724" w:type="dxa"/>
            <w:shd w:val="clear" w:color="auto" w:fill="auto"/>
            <w:vAlign w:val="center"/>
          </w:tcPr>
          <w:p w14:paraId="4AF0E9EB" w14:textId="77777777" w:rsidR="004F603A" w:rsidRPr="00DC4D4A" w:rsidRDefault="004F603A" w:rsidP="00D84E07">
            <w:pPr>
              <w:keepNext/>
              <w:tabs>
                <w:tab w:val="left" w:pos="0"/>
              </w:tabs>
              <w:spacing w:before="60" w:after="60"/>
              <w:rPr>
                <w:sz w:val="18"/>
                <w:lang w:eastAsia="ja-JP" w:bidi="hi-IN"/>
              </w:rPr>
            </w:pPr>
            <w:r>
              <w:object w:dxaOrig="7777" w:dyaOrig="2293" w14:anchorId="7F9F8FE5">
                <v:shape id="_x0000_i1035" type="#_x0000_t75" style="width:248.3pt;height:73.4pt" o:ole="">
                  <v:imagedata r:id="rId33" o:title=""/>
                </v:shape>
                <o:OLEObject Type="Embed" ProgID="Visio.Drawing.15" ShapeID="_x0000_i1035" DrawAspect="Content" ObjectID="_1672237891" r:id="rId34"/>
              </w:object>
            </w:r>
          </w:p>
        </w:tc>
        <w:tc>
          <w:tcPr>
            <w:tcW w:w="567" w:type="dxa"/>
            <w:vAlign w:val="center"/>
          </w:tcPr>
          <w:p w14:paraId="174ABB02"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Yes</w:t>
            </w:r>
          </w:p>
        </w:tc>
        <w:tc>
          <w:tcPr>
            <w:tcW w:w="567" w:type="dxa"/>
            <w:vAlign w:val="center"/>
          </w:tcPr>
          <w:p w14:paraId="28F4FF04"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59E7F446" w14:textId="77777777" w:rsidR="004F603A" w:rsidRPr="00DC4D4A" w:rsidRDefault="004F603A" w:rsidP="00D84E07">
            <w:pPr>
              <w:keepNext/>
              <w:tabs>
                <w:tab w:val="left" w:pos="0"/>
              </w:tabs>
              <w:spacing w:before="60" w:after="60"/>
              <w:jc w:val="center"/>
              <w:rPr>
                <w:sz w:val="18"/>
                <w:lang w:eastAsia="ja-JP" w:bidi="hi-IN"/>
              </w:rPr>
            </w:pPr>
            <w:r>
              <w:rPr>
                <w:sz w:val="18"/>
                <w:lang w:eastAsia="ja-JP" w:bidi="hi-IN"/>
              </w:rPr>
              <w:t>Both Scheme DPS 1a and 1b seems reasonable, but don’t require UE to track more than 2 activated TCI.</w:t>
            </w:r>
          </w:p>
        </w:tc>
      </w:tr>
      <w:tr w:rsidR="004F603A" w:rsidRPr="00DC4D4A" w14:paraId="26DC0ACB" w14:textId="77777777" w:rsidTr="00D84E07">
        <w:tc>
          <w:tcPr>
            <w:tcW w:w="886" w:type="dxa"/>
            <w:shd w:val="clear" w:color="auto" w:fill="E2EFD9" w:themeFill="accent6" w:themeFillTint="33"/>
            <w:vAlign w:val="center"/>
          </w:tcPr>
          <w:p w14:paraId="4D98A266" w14:textId="77777777" w:rsidR="004F603A" w:rsidRPr="00593201" w:rsidRDefault="004F603A" w:rsidP="00D84E07">
            <w:pPr>
              <w:keepNext/>
              <w:tabs>
                <w:tab w:val="left" w:pos="0"/>
              </w:tabs>
              <w:spacing w:before="60" w:after="60"/>
              <w:rPr>
                <w:sz w:val="18"/>
                <w:lang w:eastAsia="ja-JP" w:bidi="hi-IN"/>
              </w:rPr>
            </w:pPr>
            <w:r w:rsidRPr="00191505">
              <w:rPr>
                <w:sz w:val="18"/>
                <w:lang w:eastAsia="ja-JP" w:bidi="hi-IN"/>
              </w:rPr>
              <w:t>Multi-DCI based Multi-TRxP Transmission</w:t>
            </w:r>
          </w:p>
        </w:tc>
        <w:tc>
          <w:tcPr>
            <w:tcW w:w="680" w:type="dxa"/>
            <w:shd w:val="clear" w:color="auto" w:fill="auto"/>
            <w:vAlign w:val="center"/>
          </w:tcPr>
          <w:p w14:paraId="739B0702" w14:textId="77777777" w:rsidR="004F603A" w:rsidRDefault="004F603A" w:rsidP="00D84E07">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1D68BD68" w14:textId="77777777" w:rsidR="004F603A" w:rsidRDefault="004F603A" w:rsidP="00D84E07">
            <w:pPr>
              <w:keepNext/>
              <w:tabs>
                <w:tab w:val="left" w:pos="0"/>
              </w:tabs>
              <w:spacing w:before="60" w:after="60"/>
              <w:jc w:val="center"/>
              <w:rPr>
                <w:sz w:val="18"/>
                <w:lang w:eastAsia="ja-JP" w:bidi="hi-IN"/>
              </w:rPr>
            </w:pPr>
            <w:r>
              <w:rPr>
                <w:sz w:val="18"/>
                <w:lang w:eastAsia="ja-JP" w:bidi="hi-IN"/>
              </w:rPr>
              <w:t>DPS</w:t>
            </w:r>
          </w:p>
        </w:tc>
        <w:tc>
          <w:tcPr>
            <w:tcW w:w="680" w:type="dxa"/>
            <w:shd w:val="clear" w:color="auto" w:fill="auto"/>
            <w:vAlign w:val="center"/>
          </w:tcPr>
          <w:p w14:paraId="563704FD" w14:textId="77777777" w:rsidR="004F603A" w:rsidRDefault="004F603A" w:rsidP="00D84E07">
            <w:pPr>
              <w:keepNext/>
              <w:tabs>
                <w:tab w:val="left" w:pos="0"/>
              </w:tabs>
              <w:spacing w:before="60" w:after="60"/>
              <w:jc w:val="center"/>
              <w:rPr>
                <w:sz w:val="18"/>
                <w:lang w:eastAsia="ja-JP" w:bidi="hi-IN"/>
              </w:rPr>
            </w:pPr>
            <w:r>
              <w:rPr>
                <w:sz w:val="18"/>
                <w:lang w:eastAsia="ja-JP" w:bidi="hi-IN"/>
              </w:rPr>
              <w:t>Multi-DCI Tx</w:t>
            </w:r>
          </w:p>
        </w:tc>
        <w:tc>
          <w:tcPr>
            <w:tcW w:w="4724" w:type="dxa"/>
            <w:shd w:val="clear" w:color="auto" w:fill="auto"/>
            <w:vAlign w:val="center"/>
          </w:tcPr>
          <w:p w14:paraId="17C73F52" w14:textId="77777777" w:rsidR="004F603A" w:rsidRDefault="004F603A" w:rsidP="00D84E07">
            <w:pPr>
              <w:keepNext/>
              <w:tabs>
                <w:tab w:val="left" w:pos="0"/>
              </w:tabs>
              <w:spacing w:before="60" w:after="60"/>
            </w:pPr>
            <w:r>
              <w:object w:dxaOrig="7777" w:dyaOrig="2317" w14:anchorId="276038EE">
                <v:shape id="_x0000_i1036" type="#_x0000_t75" style="width:248.3pt;height:73.85pt" o:ole="">
                  <v:imagedata r:id="rId35" o:title=""/>
                </v:shape>
                <o:OLEObject Type="Embed" ProgID="Visio.Drawing.15" ShapeID="_x0000_i1036" DrawAspect="Content" ObjectID="_1672237892" r:id="rId36"/>
              </w:object>
            </w:r>
          </w:p>
        </w:tc>
        <w:tc>
          <w:tcPr>
            <w:tcW w:w="567" w:type="dxa"/>
            <w:vAlign w:val="center"/>
          </w:tcPr>
          <w:p w14:paraId="51D4E55C" w14:textId="77777777" w:rsidR="004F603A" w:rsidRDefault="004F603A" w:rsidP="00D84E07">
            <w:pPr>
              <w:keepNext/>
              <w:tabs>
                <w:tab w:val="left" w:pos="0"/>
              </w:tabs>
              <w:spacing w:before="60" w:after="60"/>
              <w:jc w:val="center"/>
              <w:rPr>
                <w:sz w:val="18"/>
                <w:lang w:eastAsia="ja-JP" w:bidi="hi-IN"/>
              </w:rPr>
            </w:pPr>
            <w:r>
              <w:rPr>
                <w:sz w:val="18"/>
                <w:lang w:eastAsia="ja-JP" w:bidi="hi-IN"/>
              </w:rPr>
              <w:t>No</w:t>
            </w:r>
          </w:p>
        </w:tc>
        <w:tc>
          <w:tcPr>
            <w:tcW w:w="567" w:type="dxa"/>
            <w:vAlign w:val="center"/>
          </w:tcPr>
          <w:p w14:paraId="6F6FD994" w14:textId="77777777" w:rsidR="004F603A" w:rsidRDefault="004F603A" w:rsidP="00D84E07">
            <w:pPr>
              <w:keepNext/>
              <w:tabs>
                <w:tab w:val="left" w:pos="0"/>
              </w:tabs>
              <w:spacing w:before="60" w:after="60"/>
              <w:jc w:val="center"/>
              <w:rPr>
                <w:sz w:val="18"/>
                <w:lang w:eastAsia="ja-JP" w:bidi="hi-IN"/>
              </w:rPr>
            </w:pPr>
            <w:r>
              <w:rPr>
                <w:sz w:val="18"/>
                <w:lang w:eastAsia="ja-JP" w:bidi="hi-IN"/>
              </w:rPr>
              <w:t>Yes</w:t>
            </w:r>
          </w:p>
        </w:tc>
        <w:tc>
          <w:tcPr>
            <w:tcW w:w="1276" w:type="dxa"/>
            <w:vAlign w:val="center"/>
          </w:tcPr>
          <w:p w14:paraId="30FAF6D5" w14:textId="77777777" w:rsidR="004F603A" w:rsidRDefault="004F603A" w:rsidP="00D84E07">
            <w:pPr>
              <w:keepNext/>
              <w:tabs>
                <w:tab w:val="left" w:pos="0"/>
              </w:tabs>
              <w:spacing w:before="60" w:after="60"/>
              <w:jc w:val="center"/>
              <w:rPr>
                <w:sz w:val="18"/>
                <w:lang w:eastAsia="ja-JP" w:bidi="hi-IN"/>
              </w:rPr>
            </w:pPr>
            <w:r>
              <w:rPr>
                <w:sz w:val="18"/>
                <w:lang w:eastAsia="ja-JP" w:bidi="hi-IN"/>
              </w:rPr>
              <w:t>Don’t see benefits compared with DPS scheme 1b.</w:t>
            </w:r>
          </w:p>
        </w:tc>
      </w:tr>
    </w:tbl>
    <w:p w14:paraId="6296D72D" w14:textId="77777777" w:rsidR="004F603A" w:rsidRPr="00191505" w:rsidRDefault="004F603A" w:rsidP="004F603A">
      <w:pPr>
        <w:rPr>
          <w:rFonts w:asciiTheme="minorHAnsi" w:hAnsiTheme="minorHAnsi" w:cstheme="minorHAnsi"/>
          <w:lang w:eastAsia="zh-CN"/>
        </w:rPr>
      </w:pPr>
    </w:p>
    <w:p w14:paraId="001BAFA5" w14:textId="418DF913" w:rsidR="004F603A" w:rsidRPr="004F603A" w:rsidRDefault="004F603A" w:rsidP="004F603A">
      <w:pPr>
        <w:rPr>
          <w:lang w:eastAsia="zh-CN"/>
        </w:rPr>
      </w:pPr>
      <w:r w:rsidRPr="00440865">
        <w:rPr>
          <w:rFonts w:asciiTheme="minorHAnsi" w:hAnsiTheme="minorHAnsi" w:cstheme="minorHAnsi"/>
          <w:color w:val="000000"/>
          <w:lang w:eastAsia="zh-CN"/>
        </w:rPr>
        <w:t xml:space="preserve">Based </w:t>
      </w:r>
      <w:r>
        <w:rPr>
          <w:rFonts w:asciiTheme="minorHAnsi" w:hAnsiTheme="minorHAnsi" w:cstheme="minorHAnsi"/>
          <w:color w:val="000000"/>
          <w:lang w:eastAsia="zh-CN"/>
        </w:rPr>
        <w:t xml:space="preserve">upon our analysis as above given in [6], for bi-directional RRH deployment, DPS </w:t>
      </w:r>
      <w:r w:rsidR="00547ABF">
        <w:rPr>
          <w:rFonts w:asciiTheme="minorHAnsi" w:hAnsiTheme="minorHAnsi" w:cstheme="minorHAnsi"/>
          <w:color w:val="000000"/>
          <w:lang w:eastAsia="zh-CN"/>
        </w:rPr>
        <w:t xml:space="preserve">(both scheme 1a and 1b) can be considered as </w:t>
      </w:r>
      <w:r w:rsidR="00CD3ED5">
        <w:rPr>
          <w:rFonts w:asciiTheme="minorHAnsi" w:hAnsiTheme="minorHAnsi" w:cstheme="minorHAnsi"/>
          <w:color w:val="000000"/>
          <w:lang w:eastAsia="zh-CN"/>
        </w:rPr>
        <w:t xml:space="preserve">the </w:t>
      </w:r>
      <w:r w:rsidR="00547ABF">
        <w:rPr>
          <w:rFonts w:asciiTheme="minorHAnsi" w:hAnsiTheme="minorHAnsi" w:cstheme="minorHAnsi"/>
          <w:color w:val="000000"/>
          <w:lang w:eastAsia="zh-CN"/>
        </w:rPr>
        <w:t>reasonable deployment scheme</w:t>
      </w:r>
      <w:r>
        <w:rPr>
          <w:rFonts w:asciiTheme="minorHAnsi" w:hAnsiTheme="minorHAnsi" w:cstheme="minorHAnsi"/>
          <w:color w:val="000000"/>
          <w:lang w:eastAsia="zh-CN"/>
        </w:rPr>
        <w:t>.</w:t>
      </w:r>
    </w:p>
    <w:p w14:paraId="636E8FF9" w14:textId="747F4181" w:rsidR="001A2712" w:rsidRDefault="00547ABF" w:rsidP="001A2712">
      <w:pPr>
        <w:pStyle w:val="Heading2"/>
        <w:rPr>
          <w:lang w:eastAsia="zh-CN"/>
        </w:rPr>
      </w:pPr>
      <w:r>
        <w:rPr>
          <w:lang w:eastAsia="zh-CN"/>
        </w:rPr>
        <w:t>Common</w:t>
      </w:r>
      <w:r w:rsidR="001A2712">
        <w:rPr>
          <w:lang w:eastAsia="zh-CN"/>
        </w:rPr>
        <w:t xml:space="preserve"> Parameters</w:t>
      </w:r>
      <w:r>
        <w:rPr>
          <w:lang w:eastAsia="zh-CN"/>
        </w:rPr>
        <w:t xml:space="preserve"> for Bi-directional Cases</w:t>
      </w:r>
    </w:p>
    <w:p w14:paraId="7BC4DF42" w14:textId="53D4A6FF" w:rsidR="00547ABF" w:rsidRDefault="00547ABF" w:rsidP="00CE7AA6">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the following table, we provide the common parameters used for the following two bi-directional cases in Section 3.2.1 and 3.2.2 corresponding to </w:t>
      </w:r>
      <w:r w:rsidR="00CE7AA6">
        <w:rPr>
          <w:rFonts w:asciiTheme="minorHAnsi" w:hAnsiTheme="minorHAnsi" w:cstheme="minorHAnsi"/>
          <w:color w:val="000000"/>
          <w:lang w:eastAsia="zh-CN"/>
        </w:rPr>
        <w:t xml:space="preserve">two Scenarios, i.e., </w:t>
      </w:r>
      <w:r w:rsidR="00CE7AA6" w:rsidRPr="00CE7AA6">
        <w:rPr>
          <w:rFonts w:asciiTheme="minorHAnsi" w:hAnsiTheme="minorHAnsi" w:cstheme="minorHAnsi"/>
          <w:color w:val="000000"/>
          <w:lang w:eastAsia="zh-CN"/>
        </w:rPr>
        <w:t>Scenario-2: Ds = 650m and Dmin = 10m</w:t>
      </w:r>
      <w:r w:rsidR="00CE7AA6">
        <w:rPr>
          <w:rFonts w:asciiTheme="minorHAnsi" w:hAnsiTheme="minorHAnsi" w:cstheme="minorHAnsi"/>
          <w:color w:val="000000"/>
          <w:lang w:eastAsia="zh-CN"/>
        </w:rPr>
        <w:t xml:space="preserve">, and </w:t>
      </w:r>
      <w:r w:rsidR="00CE7AA6" w:rsidRPr="00CE7AA6">
        <w:rPr>
          <w:rFonts w:asciiTheme="minorHAnsi" w:hAnsiTheme="minorHAnsi" w:cstheme="minorHAnsi"/>
          <w:color w:val="000000"/>
          <w:lang w:eastAsia="zh-CN"/>
        </w:rPr>
        <w:t>Scenario-4: Ds = 300m and Dmin = 50m</w:t>
      </w:r>
      <w:r>
        <w:rPr>
          <w:rFonts w:asciiTheme="minorHAnsi" w:hAnsiTheme="minorHAnsi" w:cstheme="minorHAnsi"/>
          <w:color w:val="000000"/>
          <w:lang w:eastAsia="zh-CN"/>
        </w:rPr>
        <w:t>.</w:t>
      </w:r>
    </w:p>
    <w:p w14:paraId="40DAF057" w14:textId="4EB533A6" w:rsidR="00C46537" w:rsidRDefault="00C46537" w:rsidP="006042BF">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3.1-1 </w:t>
      </w:r>
      <w:r w:rsidRPr="00547ABF">
        <w:rPr>
          <w:rFonts w:asciiTheme="minorHAnsi" w:hAnsiTheme="minorHAnsi" w:cstheme="minorHAnsi"/>
          <w:lang w:val="en-US" w:eastAsia="zh-CN"/>
        </w:rPr>
        <w:t xml:space="preserve">Common Parameters for </w:t>
      </w:r>
      <w:r>
        <w:rPr>
          <w:rFonts w:asciiTheme="minorHAnsi" w:hAnsiTheme="minorHAnsi" w:cstheme="minorHAnsi"/>
          <w:lang w:val="en-US" w:eastAsia="zh-CN"/>
        </w:rPr>
        <w:t>Bi</w:t>
      </w:r>
      <w:r w:rsidRPr="00547ABF">
        <w:rPr>
          <w:rFonts w:asciiTheme="minorHAnsi" w:hAnsiTheme="minorHAnsi" w:cstheme="minorHAnsi"/>
          <w:lang w:val="en-US" w:eastAsia="zh-CN"/>
        </w:rPr>
        <w:t>-directional Cases</w:t>
      </w:r>
    </w:p>
    <w:tbl>
      <w:tblPr>
        <w:tblStyle w:val="TableGrid"/>
        <w:tblW w:w="7514" w:type="dxa"/>
        <w:jc w:val="center"/>
        <w:tblLook w:val="04A0" w:firstRow="1" w:lastRow="0" w:firstColumn="1" w:lastColumn="0" w:noHBand="0" w:noVBand="1"/>
      </w:tblPr>
      <w:tblGrid>
        <w:gridCol w:w="3403"/>
        <w:gridCol w:w="4111"/>
      </w:tblGrid>
      <w:tr w:rsidR="00C46537" w:rsidRPr="00CF7476" w14:paraId="65AC7C94" w14:textId="77777777" w:rsidTr="00D84E07">
        <w:trPr>
          <w:jc w:val="center"/>
        </w:trPr>
        <w:tc>
          <w:tcPr>
            <w:tcW w:w="3403" w:type="dxa"/>
            <w:shd w:val="clear" w:color="auto" w:fill="D9E2F3" w:themeFill="accent1" w:themeFillTint="33"/>
          </w:tcPr>
          <w:p w14:paraId="2A430908" w14:textId="77777777" w:rsidR="00C46537" w:rsidRPr="00CF7476" w:rsidRDefault="00C46537" w:rsidP="00D84E07">
            <w:pPr>
              <w:spacing w:after="0"/>
              <w:jc w:val="center"/>
              <w:rPr>
                <w:b/>
                <w:lang w:eastAsia="ja-JP" w:bidi="hi-IN"/>
              </w:rPr>
            </w:pPr>
            <w:r w:rsidRPr="00CF7476">
              <w:rPr>
                <w:b/>
                <w:lang w:eastAsia="ja-JP" w:bidi="hi-IN"/>
              </w:rPr>
              <w:t>Parameter</w:t>
            </w:r>
          </w:p>
        </w:tc>
        <w:tc>
          <w:tcPr>
            <w:tcW w:w="4111" w:type="dxa"/>
            <w:shd w:val="clear" w:color="auto" w:fill="D9E2F3" w:themeFill="accent1" w:themeFillTint="33"/>
          </w:tcPr>
          <w:p w14:paraId="68BE400F" w14:textId="77777777" w:rsidR="00C46537" w:rsidRPr="00CF7476" w:rsidRDefault="00C46537" w:rsidP="00D84E07">
            <w:pPr>
              <w:spacing w:after="0"/>
              <w:jc w:val="center"/>
              <w:rPr>
                <w:b/>
                <w:lang w:eastAsia="ja-JP" w:bidi="hi-IN"/>
              </w:rPr>
            </w:pPr>
            <w:r w:rsidRPr="00CF7476">
              <w:rPr>
                <w:b/>
                <w:lang w:eastAsia="ja-JP" w:bidi="hi-IN"/>
              </w:rPr>
              <w:t>Value</w:t>
            </w:r>
          </w:p>
        </w:tc>
      </w:tr>
      <w:tr w:rsidR="00C46537" w14:paraId="19B2598D" w14:textId="77777777" w:rsidTr="00D84E07">
        <w:trPr>
          <w:jc w:val="center"/>
        </w:trPr>
        <w:tc>
          <w:tcPr>
            <w:tcW w:w="3403" w:type="dxa"/>
          </w:tcPr>
          <w:p w14:paraId="253420A5" w14:textId="77777777" w:rsidR="00C46537" w:rsidRPr="00CF7476" w:rsidRDefault="00C46537" w:rsidP="00D84E07">
            <w:pPr>
              <w:spacing w:after="0"/>
              <w:jc w:val="center"/>
              <w:rPr>
                <w:lang w:eastAsia="ja-JP" w:bidi="hi-IN"/>
              </w:rPr>
            </w:pPr>
            <w:r w:rsidRPr="00CF7476">
              <w:rPr>
                <w:lang w:eastAsia="ja-JP" w:bidi="hi-IN"/>
              </w:rPr>
              <w:t>Carrier frequency</w:t>
            </w:r>
          </w:p>
        </w:tc>
        <w:tc>
          <w:tcPr>
            <w:tcW w:w="4111" w:type="dxa"/>
          </w:tcPr>
          <w:p w14:paraId="5BD51C7A" w14:textId="77777777" w:rsidR="00C46537" w:rsidRPr="00CF7476" w:rsidRDefault="00C46537" w:rsidP="00D84E07">
            <w:pPr>
              <w:spacing w:after="0"/>
              <w:jc w:val="center"/>
              <w:rPr>
                <w:lang w:eastAsia="ja-JP" w:bidi="hi-IN"/>
              </w:rPr>
            </w:pPr>
            <w:r w:rsidRPr="00CF7476">
              <w:rPr>
                <w:lang w:eastAsia="ja-JP" w:bidi="hi-IN"/>
              </w:rPr>
              <w:t>28 GHz</w:t>
            </w:r>
          </w:p>
        </w:tc>
      </w:tr>
      <w:tr w:rsidR="00C46537" w14:paraId="70D36938" w14:textId="77777777" w:rsidTr="00D84E07">
        <w:trPr>
          <w:jc w:val="center"/>
        </w:trPr>
        <w:tc>
          <w:tcPr>
            <w:tcW w:w="3403" w:type="dxa"/>
          </w:tcPr>
          <w:p w14:paraId="6A2238E8" w14:textId="3A3C29D3" w:rsidR="00C46537" w:rsidRPr="00CF7476" w:rsidRDefault="00C46537" w:rsidP="00C46537">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6C903CE8" w14:textId="77777777" w:rsidR="00C46537" w:rsidRDefault="00C46537" w:rsidP="00D84E07">
            <w:pPr>
              <w:spacing w:after="0"/>
              <w:jc w:val="center"/>
              <w:rPr>
                <w:lang w:eastAsia="ja-JP" w:bidi="hi-IN"/>
              </w:rPr>
            </w:pPr>
            <w:r>
              <w:rPr>
                <w:lang w:eastAsia="ja-JP" w:bidi="hi-IN"/>
              </w:rPr>
              <w:t xml:space="preserve">Scenario-2: </w:t>
            </w:r>
            <w:r w:rsidR="00754C91">
              <w:rPr>
                <w:lang w:eastAsia="ja-JP" w:bidi="hi-IN"/>
              </w:rPr>
              <w:t>Ds = 650m and Dmin = 10m</w:t>
            </w:r>
          </w:p>
          <w:p w14:paraId="3DEE0F72" w14:textId="7AB2C674" w:rsidR="00754C91" w:rsidRPr="00CF7476" w:rsidRDefault="00754C91" w:rsidP="00754C91">
            <w:pPr>
              <w:spacing w:after="0"/>
              <w:jc w:val="center"/>
              <w:rPr>
                <w:lang w:eastAsia="ja-JP" w:bidi="hi-IN"/>
              </w:rPr>
            </w:pPr>
            <w:r>
              <w:rPr>
                <w:lang w:eastAsia="ja-JP" w:bidi="hi-IN"/>
              </w:rPr>
              <w:t>Scenario-4: Ds = 300m and Dmin = 50m</w:t>
            </w:r>
          </w:p>
        </w:tc>
      </w:tr>
      <w:tr w:rsidR="00C46537" w:rsidRPr="00CF7476" w14:paraId="151CAF93" w14:textId="77777777" w:rsidTr="00D84E07">
        <w:trPr>
          <w:jc w:val="center"/>
        </w:trPr>
        <w:tc>
          <w:tcPr>
            <w:tcW w:w="7514" w:type="dxa"/>
            <w:gridSpan w:val="2"/>
            <w:shd w:val="clear" w:color="auto" w:fill="D9E2F3" w:themeFill="accent1" w:themeFillTint="33"/>
          </w:tcPr>
          <w:p w14:paraId="20C733D8" w14:textId="77777777" w:rsidR="00C46537" w:rsidRPr="00CF7476" w:rsidRDefault="00C46537" w:rsidP="00D84E07">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C46537" w14:paraId="62B5E58F" w14:textId="77777777" w:rsidTr="00D84E07">
        <w:trPr>
          <w:jc w:val="center"/>
        </w:trPr>
        <w:tc>
          <w:tcPr>
            <w:tcW w:w="3403" w:type="dxa"/>
          </w:tcPr>
          <w:p w14:paraId="08886688" w14:textId="77777777" w:rsidR="00C46537" w:rsidRPr="00CF7476" w:rsidRDefault="00C46537" w:rsidP="00D84E07">
            <w:pPr>
              <w:spacing w:after="0"/>
              <w:jc w:val="center"/>
              <w:rPr>
                <w:lang w:eastAsia="ja-JP" w:bidi="hi-IN"/>
              </w:rPr>
            </w:pPr>
            <w:r w:rsidRPr="00CF7476">
              <w:rPr>
                <w:lang w:eastAsia="ja-JP" w:bidi="hi-IN"/>
              </w:rPr>
              <w:t>RRH height</w:t>
            </w:r>
          </w:p>
        </w:tc>
        <w:tc>
          <w:tcPr>
            <w:tcW w:w="4111" w:type="dxa"/>
          </w:tcPr>
          <w:p w14:paraId="73D237DC" w14:textId="77777777" w:rsidR="00C46537" w:rsidRPr="00CF7476" w:rsidRDefault="00C46537" w:rsidP="00D84E07">
            <w:pPr>
              <w:spacing w:after="0"/>
              <w:jc w:val="center"/>
              <w:rPr>
                <w:lang w:eastAsia="ja-JP" w:bidi="hi-IN"/>
              </w:rPr>
            </w:pPr>
            <w:r w:rsidRPr="00CF7476">
              <w:rPr>
                <w:lang w:eastAsia="ja-JP" w:bidi="hi-IN"/>
              </w:rPr>
              <w:t>15 m</w:t>
            </w:r>
          </w:p>
        </w:tc>
      </w:tr>
      <w:tr w:rsidR="00C46537" w14:paraId="54A41A74" w14:textId="77777777" w:rsidTr="00D84E07">
        <w:trPr>
          <w:jc w:val="center"/>
        </w:trPr>
        <w:tc>
          <w:tcPr>
            <w:tcW w:w="3403" w:type="dxa"/>
          </w:tcPr>
          <w:p w14:paraId="77349BDA" w14:textId="77777777" w:rsidR="00C46537" w:rsidRPr="00CF7476" w:rsidRDefault="00C46537" w:rsidP="00D84E07">
            <w:pPr>
              <w:spacing w:after="0"/>
              <w:jc w:val="center"/>
              <w:rPr>
                <w:lang w:eastAsia="ja-JP" w:bidi="hi-IN"/>
              </w:rPr>
            </w:pPr>
            <w:r w:rsidRPr="00CF7476">
              <w:rPr>
                <w:lang w:eastAsia="ja-JP" w:bidi="hi-IN"/>
              </w:rPr>
              <w:t>RRH Tx Power</w:t>
            </w:r>
          </w:p>
        </w:tc>
        <w:tc>
          <w:tcPr>
            <w:tcW w:w="4111" w:type="dxa"/>
          </w:tcPr>
          <w:p w14:paraId="384BF288" w14:textId="77777777" w:rsidR="00C46537" w:rsidRPr="00CF7476" w:rsidRDefault="00C46537" w:rsidP="00D84E07">
            <w:pPr>
              <w:spacing w:after="0"/>
              <w:jc w:val="center"/>
              <w:rPr>
                <w:lang w:eastAsia="ja-JP" w:bidi="hi-IN"/>
              </w:rPr>
            </w:pPr>
            <w:r w:rsidRPr="00CF7476">
              <w:rPr>
                <w:lang w:eastAsia="ja-JP" w:bidi="hi-IN"/>
              </w:rPr>
              <w:t>31 dBm</w:t>
            </w:r>
          </w:p>
        </w:tc>
      </w:tr>
      <w:tr w:rsidR="00C46537" w14:paraId="3A39EAFF" w14:textId="77777777" w:rsidTr="00D84E07">
        <w:trPr>
          <w:jc w:val="center"/>
        </w:trPr>
        <w:tc>
          <w:tcPr>
            <w:tcW w:w="3403" w:type="dxa"/>
          </w:tcPr>
          <w:p w14:paraId="3697C62F" w14:textId="77777777" w:rsidR="00C46537" w:rsidRPr="00CF7476" w:rsidRDefault="00C46537" w:rsidP="00D84E07">
            <w:pPr>
              <w:spacing w:after="0"/>
              <w:jc w:val="center"/>
              <w:rPr>
                <w:lang w:eastAsia="ja-JP" w:bidi="hi-IN"/>
              </w:rPr>
            </w:pPr>
            <w:r w:rsidRPr="00CF7476">
              <w:rPr>
                <w:lang w:eastAsia="ja-JP" w:bidi="hi-IN"/>
              </w:rPr>
              <w:t>RRH antenna array model</w:t>
            </w:r>
          </w:p>
        </w:tc>
        <w:tc>
          <w:tcPr>
            <w:tcW w:w="4111" w:type="dxa"/>
          </w:tcPr>
          <w:p w14:paraId="779ABE15" w14:textId="4A2CD67A" w:rsidR="00C46537" w:rsidRPr="00CF7476" w:rsidRDefault="00C46537" w:rsidP="00D84E07">
            <w:pPr>
              <w:spacing w:after="0"/>
              <w:jc w:val="center"/>
              <w:rPr>
                <w:lang w:eastAsia="ja-JP" w:bidi="hi-IN"/>
              </w:rPr>
            </w:pPr>
            <w:r w:rsidRPr="00CF7476">
              <w:rPr>
                <w:lang w:eastAsia="ja-JP" w:bidi="hi-IN"/>
              </w:rPr>
              <w:t>[Mg, Ng, M, N, P]=[1, 1, 8, 8, 2]</w:t>
            </w:r>
          </w:p>
          <w:p w14:paraId="067B10A3" w14:textId="77777777" w:rsidR="00C46537" w:rsidRPr="00CF7476" w:rsidRDefault="00C46537" w:rsidP="00D84E07">
            <w:pPr>
              <w:spacing w:after="0"/>
              <w:jc w:val="center"/>
              <w:rPr>
                <w:lang w:eastAsia="ja-JP" w:bidi="hi-IN"/>
              </w:rPr>
            </w:pPr>
            <w:r w:rsidRPr="00CF7476">
              <w:rPr>
                <w:lang w:eastAsia="ja-JP" w:bidi="hi-IN"/>
              </w:rPr>
              <w:t>8dBi per element antenna gain</w:t>
            </w:r>
          </w:p>
        </w:tc>
      </w:tr>
      <w:tr w:rsidR="00C46537" w14:paraId="5CB3E80D" w14:textId="77777777" w:rsidTr="00D84E07">
        <w:trPr>
          <w:jc w:val="center"/>
        </w:trPr>
        <w:tc>
          <w:tcPr>
            <w:tcW w:w="3403" w:type="dxa"/>
          </w:tcPr>
          <w:p w14:paraId="5AF911CD" w14:textId="77777777" w:rsidR="00C46537" w:rsidRPr="00CF7476" w:rsidRDefault="00C46537" w:rsidP="00D84E07">
            <w:pPr>
              <w:spacing w:after="0"/>
              <w:jc w:val="center"/>
              <w:rPr>
                <w:lang w:eastAsia="ja-JP" w:bidi="hi-IN"/>
              </w:rPr>
            </w:pPr>
            <w:r w:rsidRPr="00CF7476">
              <w:rPr>
                <w:lang w:eastAsia="ja-JP" w:bidi="hi-IN"/>
              </w:rPr>
              <w:t xml:space="preserve">RRH </w:t>
            </w:r>
            <w:r>
              <w:rPr>
                <w:lang w:eastAsia="ja-JP" w:bidi="hi-IN"/>
              </w:rPr>
              <w:t>panel orientation</w:t>
            </w:r>
          </w:p>
        </w:tc>
        <w:tc>
          <w:tcPr>
            <w:tcW w:w="4111" w:type="dxa"/>
          </w:tcPr>
          <w:p w14:paraId="202CC529" w14:textId="7218539F" w:rsidR="00C46537" w:rsidRPr="007D7328" w:rsidRDefault="00BE0450" w:rsidP="00D84E07">
            <w:pPr>
              <w:spacing w:after="0"/>
              <w:jc w:val="center"/>
              <w:rPr>
                <w:lang w:val="en-US" w:eastAsia="ja-JP" w:bidi="hi-IN"/>
              </w:rPr>
            </w:pPr>
            <w:r w:rsidRPr="007D7328">
              <w:rPr>
                <w:lang w:val="en-US" w:eastAsia="ja-JP" w:bidi="hi-IN"/>
              </w:rPr>
              <w:t xml:space="preserve">Scenario-2: </w:t>
            </w:r>
            <w:r w:rsidR="00C46537" w:rsidRPr="007D7328">
              <w:rPr>
                <w:lang w:val="en-US" w:eastAsia="ja-JP" w:bidi="hi-IN"/>
              </w:rPr>
              <w:t xml:space="preserve">Azimuth angle: </w:t>
            </w:r>
            <w:r w:rsidR="00555972">
              <w:rPr>
                <w:lang w:val="en-US" w:eastAsia="ja-JP" w:bidi="hi-IN"/>
              </w:rPr>
              <w:t xml:space="preserve"> </w:t>
            </w:r>
            <w:r w:rsidR="00585584">
              <w:rPr>
                <w:lang w:val="en-US" w:eastAsia="ja-JP" w:bidi="hi-IN"/>
              </w:rPr>
              <w:t>1.8</w:t>
            </w:r>
            <w:r w:rsidR="00C46537" w:rsidRPr="007D7328">
              <w:rPr>
                <w:lang w:val="en-US" w:eastAsia="ja-JP" w:bidi="hi-IN"/>
              </w:rPr>
              <w:t xml:space="preserve"> degree </w:t>
            </w:r>
          </w:p>
          <w:p w14:paraId="709467A5" w14:textId="59328FA2" w:rsidR="00C46537" w:rsidRPr="007D7328" w:rsidRDefault="00BE0450" w:rsidP="00D84E07">
            <w:pPr>
              <w:spacing w:after="0"/>
              <w:jc w:val="center"/>
              <w:rPr>
                <w:lang w:val="en-US" w:eastAsia="ja-JP" w:bidi="hi-IN"/>
              </w:rPr>
            </w:pPr>
            <w:r w:rsidRPr="007D7328">
              <w:rPr>
                <w:lang w:val="en-US" w:eastAsia="ja-JP" w:bidi="hi-IN"/>
              </w:rPr>
              <w:t xml:space="preserve">                </w:t>
            </w:r>
            <w:r w:rsidR="00C46537" w:rsidRPr="007D7328">
              <w:rPr>
                <w:lang w:val="en-US" w:eastAsia="ja-JP" w:bidi="hi-IN"/>
              </w:rPr>
              <w:t xml:space="preserve">Down-titling: </w:t>
            </w:r>
            <w:r w:rsidR="00585584">
              <w:rPr>
                <w:lang w:val="en-US" w:eastAsia="ja-JP" w:bidi="hi-IN"/>
              </w:rPr>
              <w:t>2.6</w:t>
            </w:r>
            <w:r w:rsidR="00C46537" w:rsidRPr="007D7328">
              <w:rPr>
                <w:lang w:val="en-US" w:eastAsia="ja-JP" w:bidi="hi-IN"/>
              </w:rPr>
              <w:t xml:space="preserve"> degree</w:t>
            </w:r>
          </w:p>
          <w:p w14:paraId="5375F417" w14:textId="07B1F597" w:rsidR="00BE0450" w:rsidRPr="007D7328" w:rsidRDefault="00BE0450" w:rsidP="00BE0450">
            <w:pPr>
              <w:spacing w:after="0"/>
              <w:jc w:val="center"/>
              <w:rPr>
                <w:lang w:val="en-US" w:eastAsia="ja-JP" w:bidi="hi-IN"/>
              </w:rPr>
            </w:pPr>
            <w:r w:rsidRPr="007D7328">
              <w:rPr>
                <w:lang w:val="en-US" w:eastAsia="ja-JP" w:bidi="hi-IN"/>
              </w:rPr>
              <w:t>Scenario-4: Azimuth angle: 1</w:t>
            </w:r>
            <w:r w:rsidR="006042BF">
              <w:rPr>
                <w:lang w:val="en-US" w:eastAsia="ja-JP" w:bidi="hi-IN"/>
              </w:rPr>
              <w:t>8</w:t>
            </w:r>
            <w:r w:rsidR="00585584">
              <w:rPr>
                <w:lang w:val="en-US" w:eastAsia="ja-JP" w:bidi="hi-IN"/>
              </w:rPr>
              <w:t>.4</w:t>
            </w:r>
            <w:r w:rsidRPr="007D7328">
              <w:rPr>
                <w:lang w:val="en-US" w:eastAsia="ja-JP" w:bidi="hi-IN"/>
              </w:rPr>
              <w:t xml:space="preserve"> degree </w:t>
            </w:r>
          </w:p>
          <w:p w14:paraId="687E04AC" w14:textId="6F79D319" w:rsidR="00BE0450" w:rsidRDefault="00BE0450" w:rsidP="00BE0450">
            <w:pPr>
              <w:spacing w:after="0"/>
              <w:jc w:val="center"/>
              <w:rPr>
                <w:lang w:val="en-US" w:eastAsia="ja-JP" w:bidi="hi-IN"/>
              </w:rPr>
            </w:pPr>
            <w:r w:rsidRPr="007D7328">
              <w:rPr>
                <w:lang w:val="en-US" w:eastAsia="ja-JP" w:bidi="hi-IN"/>
              </w:rPr>
              <w:t xml:space="preserve">               </w:t>
            </w:r>
            <w:r w:rsidR="007D7328">
              <w:rPr>
                <w:lang w:val="en-US" w:eastAsia="ja-JP" w:bidi="hi-IN"/>
              </w:rPr>
              <w:t xml:space="preserve"> </w:t>
            </w:r>
            <w:r w:rsidRPr="007D7328">
              <w:rPr>
                <w:lang w:val="en-US" w:eastAsia="ja-JP" w:bidi="hi-IN"/>
              </w:rPr>
              <w:t xml:space="preserve">Down-titling: </w:t>
            </w:r>
            <w:r w:rsidR="006042BF">
              <w:rPr>
                <w:lang w:val="en-US" w:eastAsia="ja-JP" w:bidi="hi-IN"/>
              </w:rPr>
              <w:t>5</w:t>
            </w:r>
            <w:r w:rsidR="00585584">
              <w:rPr>
                <w:lang w:val="en-US" w:eastAsia="ja-JP" w:bidi="hi-IN"/>
              </w:rPr>
              <w:t>.4</w:t>
            </w:r>
            <w:r w:rsidRPr="007D7328">
              <w:rPr>
                <w:lang w:val="en-US" w:eastAsia="ja-JP" w:bidi="hi-IN"/>
              </w:rPr>
              <w:t xml:space="preserve"> degree</w:t>
            </w:r>
          </w:p>
          <w:p w14:paraId="08591629" w14:textId="31C4DDCE" w:rsidR="00C46537" w:rsidRPr="00EC7A62" w:rsidRDefault="00BE0450" w:rsidP="00D84E07">
            <w:pPr>
              <w:spacing w:after="0"/>
              <w:jc w:val="center"/>
              <w:rPr>
                <w:lang w:val="en-US" w:eastAsia="ja-JP" w:bidi="hi-IN"/>
              </w:rPr>
            </w:pPr>
            <w:r>
              <w:rPr>
                <w:lang w:val="en-US" w:eastAsia="ja-JP" w:bidi="hi-IN"/>
              </w:rPr>
              <w:t>(</w:t>
            </w:r>
            <w:r w:rsidR="00C46537">
              <w:rPr>
                <w:lang w:val="en-US" w:eastAsia="ja-JP" w:bidi="hi-IN"/>
              </w:rPr>
              <w:t xml:space="preserve">i.e., </w:t>
            </w:r>
            <w:r w:rsidR="00754C91" w:rsidRPr="00754C91">
              <w:rPr>
                <w:lang w:val="en-US" w:eastAsia="ja-JP" w:bidi="hi-IN"/>
              </w:rPr>
              <w:t>RRH panel boresight pointed to the railway in the middle point between 2 RRHs</w:t>
            </w:r>
            <w:r>
              <w:rPr>
                <w:lang w:val="en-US" w:eastAsia="ja-JP" w:bidi="hi-IN"/>
              </w:rPr>
              <w:t>)</w:t>
            </w:r>
          </w:p>
        </w:tc>
      </w:tr>
      <w:tr w:rsidR="00C46537" w14:paraId="53D19362" w14:textId="77777777" w:rsidTr="00D84E07">
        <w:trPr>
          <w:jc w:val="center"/>
        </w:trPr>
        <w:tc>
          <w:tcPr>
            <w:tcW w:w="3403" w:type="dxa"/>
          </w:tcPr>
          <w:p w14:paraId="7CDA2DA9" w14:textId="77777777" w:rsidR="00C46537" w:rsidRPr="00CF7476" w:rsidRDefault="00C46537" w:rsidP="00D84E07">
            <w:pPr>
              <w:spacing w:after="0"/>
              <w:jc w:val="center"/>
              <w:rPr>
                <w:lang w:eastAsia="ja-JP" w:bidi="hi-IN"/>
              </w:rPr>
            </w:pPr>
            <w:r>
              <w:rPr>
                <w:lang w:eastAsia="ja-JP" w:bidi="hi-IN"/>
              </w:rPr>
              <w:t>Number of RRH sites per BBU</w:t>
            </w:r>
          </w:p>
        </w:tc>
        <w:tc>
          <w:tcPr>
            <w:tcW w:w="4111" w:type="dxa"/>
          </w:tcPr>
          <w:p w14:paraId="59169EA9" w14:textId="77777777" w:rsidR="00C46537" w:rsidRPr="00CF7476" w:rsidRDefault="00C46537" w:rsidP="00D84E07">
            <w:pPr>
              <w:spacing w:after="0"/>
              <w:jc w:val="center"/>
              <w:rPr>
                <w:lang w:eastAsia="ja-JP" w:bidi="hi-IN"/>
              </w:rPr>
            </w:pPr>
            <w:r>
              <w:rPr>
                <w:lang w:eastAsia="ja-JP" w:bidi="hi-IN"/>
              </w:rPr>
              <w:t>4</w:t>
            </w:r>
          </w:p>
        </w:tc>
      </w:tr>
      <w:tr w:rsidR="00B93ED8" w14:paraId="7E2441AB" w14:textId="77777777" w:rsidTr="00E1655B">
        <w:trPr>
          <w:jc w:val="center"/>
        </w:trPr>
        <w:tc>
          <w:tcPr>
            <w:tcW w:w="3403" w:type="dxa"/>
          </w:tcPr>
          <w:p w14:paraId="25C8A30B" w14:textId="77777777" w:rsidR="00B93ED8" w:rsidRDefault="00B93ED8" w:rsidP="00E1655B">
            <w:pPr>
              <w:spacing w:after="0"/>
              <w:jc w:val="center"/>
              <w:rPr>
                <w:lang w:eastAsia="ja-JP" w:bidi="hi-IN"/>
              </w:rPr>
            </w:pPr>
            <w:r>
              <w:rPr>
                <w:lang w:eastAsia="ja-JP" w:bidi="hi-IN"/>
              </w:rPr>
              <w:t>Number of RRH panels per RRH sites</w:t>
            </w:r>
          </w:p>
        </w:tc>
        <w:tc>
          <w:tcPr>
            <w:tcW w:w="4111" w:type="dxa"/>
          </w:tcPr>
          <w:p w14:paraId="1D23B6B0" w14:textId="1B2EAA0B" w:rsidR="00B93ED8" w:rsidRDefault="00B93ED8" w:rsidP="00B93ED8">
            <w:pPr>
              <w:spacing w:after="0"/>
              <w:jc w:val="center"/>
              <w:rPr>
                <w:lang w:eastAsia="ja-JP" w:bidi="hi-IN"/>
              </w:rPr>
            </w:pPr>
            <w:r>
              <w:rPr>
                <w:lang w:eastAsia="ja-JP" w:bidi="hi-IN"/>
              </w:rPr>
              <w:t>2 (i.e., bi-directional)</w:t>
            </w:r>
          </w:p>
        </w:tc>
      </w:tr>
      <w:tr w:rsidR="00C46537" w14:paraId="65589C2D" w14:textId="77777777" w:rsidTr="00D84E07">
        <w:tblPrEx>
          <w:jc w:val="left"/>
        </w:tblPrEx>
        <w:tc>
          <w:tcPr>
            <w:tcW w:w="3403" w:type="dxa"/>
          </w:tcPr>
          <w:p w14:paraId="2A0FF636" w14:textId="77777777" w:rsidR="00C46537" w:rsidRPr="00CF7476" w:rsidRDefault="00C46537" w:rsidP="00D84E07">
            <w:pPr>
              <w:spacing w:after="0"/>
              <w:jc w:val="center"/>
              <w:rPr>
                <w:lang w:eastAsia="ja-JP" w:bidi="hi-IN"/>
              </w:rPr>
            </w:pPr>
            <w:r>
              <w:rPr>
                <w:lang w:eastAsia="ja-JP" w:bidi="hi-IN"/>
              </w:rPr>
              <w:t>Number of Analog Beams per RRH</w:t>
            </w:r>
          </w:p>
        </w:tc>
        <w:tc>
          <w:tcPr>
            <w:tcW w:w="4111" w:type="dxa"/>
          </w:tcPr>
          <w:p w14:paraId="416546C4" w14:textId="3EF860EF" w:rsidR="00C46537" w:rsidRPr="00CF7476" w:rsidRDefault="00EF52B9" w:rsidP="00CD3ED5">
            <w:pPr>
              <w:spacing w:after="0"/>
              <w:jc w:val="center"/>
              <w:rPr>
                <w:lang w:eastAsia="ja-JP" w:bidi="hi-IN"/>
              </w:rPr>
            </w:pPr>
            <w:r>
              <w:rPr>
                <w:lang w:eastAsia="ja-JP" w:bidi="hi-IN"/>
              </w:rPr>
              <w:t>2</w:t>
            </w:r>
          </w:p>
        </w:tc>
      </w:tr>
      <w:tr w:rsidR="00C46537" w14:paraId="6740A969" w14:textId="77777777" w:rsidTr="00D84E07">
        <w:trPr>
          <w:jc w:val="center"/>
        </w:trPr>
        <w:tc>
          <w:tcPr>
            <w:tcW w:w="3403" w:type="dxa"/>
          </w:tcPr>
          <w:p w14:paraId="136C556C" w14:textId="77777777" w:rsidR="00C46537" w:rsidRPr="00CF7476" w:rsidRDefault="00C46537" w:rsidP="00D84E07">
            <w:pPr>
              <w:spacing w:after="0"/>
              <w:jc w:val="center"/>
              <w:rPr>
                <w:lang w:eastAsia="ja-JP" w:bidi="hi-IN"/>
              </w:rPr>
            </w:pPr>
            <w:r w:rsidRPr="00CF7476">
              <w:rPr>
                <w:lang w:eastAsia="ja-JP" w:bidi="hi-IN"/>
              </w:rPr>
              <w:t>Propagation model</w:t>
            </w:r>
          </w:p>
        </w:tc>
        <w:tc>
          <w:tcPr>
            <w:tcW w:w="4111" w:type="dxa"/>
          </w:tcPr>
          <w:p w14:paraId="3E15D95D" w14:textId="77777777" w:rsidR="00C46537" w:rsidRPr="00CF7476" w:rsidRDefault="00C46537" w:rsidP="00D84E07">
            <w:pPr>
              <w:spacing w:after="0"/>
              <w:jc w:val="center"/>
              <w:rPr>
                <w:lang w:eastAsia="ja-JP" w:bidi="hi-IN"/>
              </w:rPr>
            </w:pPr>
            <w:r w:rsidRPr="00CF7476">
              <w:rPr>
                <w:lang w:eastAsia="ja-JP" w:bidi="hi-IN"/>
              </w:rPr>
              <w:t>RMa LOS</w:t>
            </w:r>
          </w:p>
        </w:tc>
      </w:tr>
      <w:tr w:rsidR="00C46537" w:rsidRPr="00CF7476" w14:paraId="1DA8C8C2" w14:textId="77777777" w:rsidTr="00D84E07">
        <w:trPr>
          <w:jc w:val="center"/>
        </w:trPr>
        <w:tc>
          <w:tcPr>
            <w:tcW w:w="7514" w:type="dxa"/>
            <w:gridSpan w:val="2"/>
            <w:shd w:val="clear" w:color="auto" w:fill="D9E2F3" w:themeFill="accent1" w:themeFillTint="33"/>
          </w:tcPr>
          <w:p w14:paraId="36B01F2D" w14:textId="77777777" w:rsidR="00C46537" w:rsidRPr="00CF7476" w:rsidRDefault="00C46537" w:rsidP="00D84E07">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C46537" w14:paraId="12F1F1BC" w14:textId="77777777" w:rsidTr="00D84E07">
        <w:trPr>
          <w:jc w:val="center"/>
        </w:trPr>
        <w:tc>
          <w:tcPr>
            <w:tcW w:w="3403" w:type="dxa"/>
          </w:tcPr>
          <w:p w14:paraId="6F2A71EC" w14:textId="77777777" w:rsidR="00C46537" w:rsidRPr="00CF7476" w:rsidRDefault="00C46537" w:rsidP="00D84E07">
            <w:pPr>
              <w:spacing w:after="0"/>
              <w:jc w:val="center"/>
              <w:rPr>
                <w:lang w:eastAsia="ja-JP" w:bidi="hi-IN"/>
              </w:rPr>
            </w:pPr>
            <w:r w:rsidRPr="00CF7476">
              <w:rPr>
                <w:lang w:eastAsia="ja-JP" w:bidi="hi-IN"/>
              </w:rPr>
              <w:t>UE antenna height</w:t>
            </w:r>
          </w:p>
        </w:tc>
        <w:tc>
          <w:tcPr>
            <w:tcW w:w="4111" w:type="dxa"/>
          </w:tcPr>
          <w:p w14:paraId="4A615475" w14:textId="77777777" w:rsidR="00C46537" w:rsidRPr="00CF7476" w:rsidRDefault="00C46537" w:rsidP="00D84E07">
            <w:pPr>
              <w:spacing w:after="0"/>
              <w:jc w:val="center"/>
              <w:rPr>
                <w:lang w:eastAsia="ja-JP" w:bidi="hi-IN"/>
              </w:rPr>
            </w:pPr>
            <w:r w:rsidRPr="00CF7476">
              <w:rPr>
                <w:lang w:eastAsia="ja-JP" w:bidi="hi-IN"/>
              </w:rPr>
              <w:t>5m</w:t>
            </w:r>
          </w:p>
        </w:tc>
      </w:tr>
    </w:tbl>
    <w:p w14:paraId="650BF02A" w14:textId="79172235" w:rsidR="00CD3ED5" w:rsidRDefault="00CD3ED5" w:rsidP="00CD3ED5">
      <w:pPr>
        <w:spacing w:before="120" w:after="0"/>
        <w:rPr>
          <w:rFonts w:asciiTheme="minorHAnsi" w:hAnsiTheme="minorHAnsi" w:cstheme="minorHAnsi"/>
          <w:color w:val="000000"/>
          <w:lang w:eastAsia="zh-CN"/>
        </w:rPr>
      </w:pPr>
      <w:r w:rsidRPr="00D02F50">
        <w:rPr>
          <w:rFonts w:asciiTheme="minorHAnsi" w:hAnsiTheme="minorHAnsi" w:cstheme="minorHAnsi"/>
          <w:color w:val="000000"/>
          <w:lang w:eastAsia="zh-CN"/>
        </w:rPr>
        <w:lastRenderedPageBreak/>
        <w:t xml:space="preserve">Specifically, </w:t>
      </w:r>
      <w:r>
        <w:rPr>
          <w:rFonts w:asciiTheme="minorHAnsi" w:hAnsiTheme="minorHAnsi" w:cstheme="minorHAnsi"/>
          <w:color w:val="000000"/>
          <w:lang w:eastAsia="zh-CN"/>
        </w:rPr>
        <w:t xml:space="preserve">we </w:t>
      </w:r>
      <w:r w:rsidR="00EF52B9">
        <w:rPr>
          <w:rFonts w:asciiTheme="minorHAnsi" w:hAnsiTheme="minorHAnsi" w:cstheme="minorHAnsi"/>
          <w:color w:val="000000"/>
          <w:lang w:eastAsia="zh-CN"/>
        </w:rPr>
        <w:t xml:space="preserve">just </w:t>
      </w:r>
      <w:r>
        <w:rPr>
          <w:rFonts w:asciiTheme="minorHAnsi" w:hAnsiTheme="minorHAnsi" w:cstheme="minorHAnsi"/>
          <w:color w:val="000000"/>
          <w:lang w:eastAsia="zh-CN"/>
        </w:rPr>
        <w:t>simulat</w:t>
      </w:r>
      <w:r w:rsidR="00EF52B9">
        <w:rPr>
          <w:rFonts w:asciiTheme="minorHAnsi" w:hAnsiTheme="minorHAnsi" w:cstheme="minorHAnsi"/>
          <w:color w:val="000000"/>
          <w:lang w:eastAsia="zh-CN"/>
        </w:rPr>
        <w:t xml:space="preserve">e both Scenario-2 and 4, because Scenario-2 can be regarded as the medium scenario from Scenario 1-3 in which RRH is deployed very </w:t>
      </w:r>
      <w:r w:rsidR="00FE138E">
        <w:rPr>
          <w:rFonts w:asciiTheme="minorHAnsi" w:hAnsiTheme="minorHAnsi" w:cstheme="minorHAnsi"/>
          <w:color w:val="000000"/>
          <w:lang w:eastAsia="zh-CN"/>
        </w:rPr>
        <w:t xml:space="preserve">near to the train track, while Scenario-4 is selected because some country has the regulation on the minimum value of Dmin. </w:t>
      </w:r>
    </w:p>
    <w:p w14:paraId="6686F633" w14:textId="689BAD6B" w:rsidR="00CD3ED5" w:rsidRDefault="00EF52B9" w:rsidP="00CD3ED5">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Because bi-directional RRH deployment is considered in this section, two beams per RRH panel is considered for DPS scheme</w:t>
      </w:r>
      <w:r w:rsidR="00FE138E">
        <w:rPr>
          <w:rFonts w:asciiTheme="minorHAnsi" w:hAnsiTheme="minorHAnsi" w:cstheme="minorHAnsi"/>
          <w:color w:val="000000"/>
          <w:lang w:eastAsia="zh-CN"/>
        </w:rPr>
        <w:t xml:space="preserve"> in our analysis</w:t>
      </w:r>
      <w:r>
        <w:rPr>
          <w:rFonts w:asciiTheme="minorHAnsi" w:hAnsiTheme="minorHAnsi" w:cstheme="minorHAnsi"/>
          <w:color w:val="000000"/>
          <w:lang w:eastAsia="zh-CN"/>
        </w:rPr>
        <w:t xml:space="preserve">, thus making a smaller range covered by each beam, compared with uni-directional RRH deployment. Therefore, we only use [Mg, Ng, M, N, P]=[1, 1, </w:t>
      </w:r>
      <w:r w:rsidRPr="00AD783A">
        <w:rPr>
          <w:rFonts w:asciiTheme="minorHAnsi" w:hAnsiTheme="minorHAnsi" w:cstheme="minorHAnsi"/>
          <w:color w:val="000000"/>
          <w:lang w:eastAsia="zh-CN"/>
        </w:rPr>
        <w:t>8, 8, 2]</w:t>
      </w:r>
      <w:r>
        <w:rPr>
          <w:rFonts w:asciiTheme="minorHAnsi" w:hAnsiTheme="minorHAnsi" w:cstheme="minorHAnsi"/>
          <w:color w:val="000000"/>
          <w:lang w:eastAsia="zh-CN"/>
        </w:rPr>
        <w:t xml:space="preserve"> for sharper analog beam formed from RRH panel</w:t>
      </w:r>
      <w:r w:rsidR="00FE138E">
        <w:rPr>
          <w:rFonts w:asciiTheme="minorHAnsi" w:hAnsiTheme="minorHAnsi" w:cstheme="minorHAnsi"/>
          <w:color w:val="000000"/>
          <w:lang w:eastAsia="zh-CN"/>
        </w:rPr>
        <w:t xml:space="preserve"> to avoid additional work load for simulating M=4 case</w:t>
      </w:r>
      <w:r>
        <w:rPr>
          <w:rFonts w:asciiTheme="minorHAnsi" w:hAnsiTheme="minorHAnsi" w:cstheme="minorHAnsi"/>
          <w:color w:val="000000"/>
          <w:lang w:eastAsia="zh-CN"/>
        </w:rPr>
        <w:t xml:space="preserve">. </w:t>
      </w:r>
    </w:p>
    <w:p w14:paraId="3928B662" w14:textId="2E602B98" w:rsidR="00EB5E8D" w:rsidRDefault="00EB5E8D" w:rsidP="00EB5E8D">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Furthermore, RRH panel is </w:t>
      </w:r>
      <w:r w:rsidRPr="00EB5E8D">
        <w:rPr>
          <w:rFonts w:asciiTheme="minorHAnsi" w:hAnsiTheme="minorHAnsi" w:cstheme="minorHAnsi"/>
          <w:color w:val="000000"/>
          <w:lang w:eastAsia="zh-CN"/>
        </w:rPr>
        <w:t>pointed to the railway in the middle point between 2 RRHs</w:t>
      </w:r>
      <w:r>
        <w:rPr>
          <w:rFonts w:asciiTheme="minorHAnsi" w:hAnsiTheme="minorHAnsi" w:cstheme="minorHAnsi"/>
          <w:color w:val="000000"/>
          <w:lang w:eastAsia="zh-CN"/>
        </w:rPr>
        <w:t xml:space="preserve">, therefore with signals coming from two directions, the train track can be well covered. </w:t>
      </w:r>
    </w:p>
    <w:p w14:paraId="62A0007B" w14:textId="79515BC9" w:rsidR="00CD3ED5" w:rsidRDefault="00CD3ED5" w:rsidP="00CD3ED5">
      <w:pPr>
        <w:spacing w:before="120" w:after="120"/>
        <w:rPr>
          <w:rFonts w:asciiTheme="minorHAnsi" w:hAnsiTheme="minorHAnsi" w:cstheme="minorHAnsi"/>
          <w:b/>
          <w:color w:val="000000"/>
          <w:lang w:eastAsia="zh-CN"/>
        </w:rPr>
      </w:pPr>
      <w:r w:rsidRPr="00FB720C">
        <w:rPr>
          <w:rFonts w:asciiTheme="minorHAnsi" w:hAnsiTheme="minorHAnsi" w:cstheme="minorHAnsi"/>
          <w:b/>
          <w:color w:val="000000"/>
          <w:lang w:eastAsia="zh-CN"/>
        </w:rPr>
        <w:t xml:space="preserve">Proposal </w:t>
      </w:r>
      <w:r w:rsidR="00FE138E">
        <w:rPr>
          <w:rFonts w:asciiTheme="minorHAnsi" w:hAnsiTheme="minorHAnsi" w:cstheme="minorHAnsi"/>
          <w:b/>
          <w:color w:val="000000"/>
          <w:lang w:eastAsia="zh-CN"/>
        </w:rPr>
        <w:t>2: For bi</w:t>
      </w:r>
      <w:r w:rsidRPr="00FB720C">
        <w:rPr>
          <w:rFonts w:asciiTheme="minorHAnsi" w:hAnsiTheme="minorHAnsi" w:cstheme="minorHAnsi"/>
          <w:b/>
          <w:color w:val="000000"/>
          <w:lang w:eastAsia="zh-CN"/>
        </w:rPr>
        <w:t xml:space="preserve">-directional RRH deployment, the following Scenario-2 </w:t>
      </w:r>
      <w:r w:rsidR="00FE138E">
        <w:rPr>
          <w:rFonts w:asciiTheme="minorHAnsi" w:hAnsiTheme="minorHAnsi" w:cstheme="minorHAnsi"/>
          <w:b/>
          <w:color w:val="000000"/>
          <w:lang w:eastAsia="zh-CN"/>
        </w:rPr>
        <w:t xml:space="preserve">and 4 </w:t>
      </w:r>
      <w:r w:rsidRPr="00FB720C">
        <w:rPr>
          <w:rFonts w:asciiTheme="minorHAnsi" w:hAnsiTheme="minorHAnsi" w:cstheme="minorHAnsi"/>
          <w:b/>
          <w:color w:val="000000"/>
          <w:lang w:eastAsia="zh-CN"/>
        </w:rPr>
        <w:t xml:space="preserve">with the other parameters are chosen as the default scenario for feasibility analysis. </w:t>
      </w:r>
    </w:p>
    <w:p w14:paraId="2F3F557D" w14:textId="594C7F83" w:rsidR="00CD3ED5" w:rsidRDefault="00CD3ED5" w:rsidP="00CD3ED5">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F16A1A">
        <w:rPr>
          <w:rFonts w:asciiTheme="minorHAnsi" w:hAnsiTheme="minorHAnsi" w:cstheme="minorHAnsi"/>
          <w:lang w:val="en-US" w:eastAsia="zh-CN"/>
        </w:rPr>
        <w:t>3</w:t>
      </w:r>
      <w:r>
        <w:rPr>
          <w:rFonts w:asciiTheme="minorHAnsi" w:hAnsiTheme="minorHAnsi" w:cstheme="minorHAnsi"/>
          <w:lang w:val="en-US" w:eastAsia="zh-CN"/>
        </w:rPr>
        <w:t xml:space="preserve">.1-2 </w:t>
      </w:r>
      <w:r w:rsidRPr="00547ABF">
        <w:rPr>
          <w:rFonts w:asciiTheme="minorHAnsi" w:hAnsiTheme="minorHAnsi" w:cstheme="minorHAnsi"/>
          <w:lang w:val="en-US" w:eastAsia="zh-CN"/>
        </w:rPr>
        <w:t xml:space="preserve">Common Parameters for </w:t>
      </w:r>
      <w:r>
        <w:rPr>
          <w:rFonts w:asciiTheme="minorHAnsi" w:hAnsiTheme="minorHAnsi" w:cstheme="minorHAnsi"/>
          <w:lang w:val="en-US" w:eastAsia="zh-CN"/>
        </w:rPr>
        <w:t>Bi</w:t>
      </w:r>
      <w:r w:rsidRPr="00547ABF">
        <w:rPr>
          <w:rFonts w:asciiTheme="minorHAnsi" w:hAnsiTheme="minorHAnsi" w:cstheme="minorHAnsi"/>
          <w:lang w:val="en-US" w:eastAsia="zh-CN"/>
        </w:rPr>
        <w:t>-directional Cases</w:t>
      </w:r>
    </w:p>
    <w:tbl>
      <w:tblPr>
        <w:tblStyle w:val="TableGrid"/>
        <w:tblW w:w="7514" w:type="dxa"/>
        <w:jc w:val="center"/>
        <w:tblLook w:val="04A0" w:firstRow="1" w:lastRow="0" w:firstColumn="1" w:lastColumn="0" w:noHBand="0" w:noVBand="1"/>
      </w:tblPr>
      <w:tblGrid>
        <w:gridCol w:w="3397"/>
        <w:gridCol w:w="6"/>
        <w:gridCol w:w="4111"/>
      </w:tblGrid>
      <w:tr w:rsidR="00CD3ED5" w:rsidRPr="00CF7476" w14:paraId="7C16894B" w14:textId="77777777" w:rsidTr="00D84E07">
        <w:trPr>
          <w:jc w:val="center"/>
        </w:trPr>
        <w:tc>
          <w:tcPr>
            <w:tcW w:w="3397" w:type="dxa"/>
            <w:shd w:val="clear" w:color="auto" w:fill="D9E2F3" w:themeFill="accent1" w:themeFillTint="33"/>
          </w:tcPr>
          <w:p w14:paraId="2BBF57FB" w14:textId="77777777" w:rsidR="00CD3ED5" w:rsidRPr="00CF7476" w:rsidRDefault="00CD3ED5" w:rsidP="00D84E07">
            <w:pPr>
              <w:spacing w:after="0"/>
              <w:jc w:val="center"/>
              <w:rPr>
                <w:b/>
                <w:lang w:eastAsia="ja-JP" w:bidi="hi-IN"/>
              </w:rPr>
            </w:pPr>
            <w:r w:rsidRPr="00CF7476">
              <w:rPr>
                <w:b/>
                <w:lang w:eastAsia="ja-JP" w:bidi="hi-IN"/>
              </w:rPr>
              <w:t>Parameter</w:t>
            </w:r>
          </w:p>
        </w:tc>
        <w:tc>
          <w:tcPr>
            <w:tcW w:w="4117" w:type="dxa"/>
            <w:gridSpan w:val="2"/>
            <w:shd w:val="clear" w:color="auto" w:fill="D9E2F3" w:themeFill="accent1" w:themeFillTint="33"/>
          </w:tcPr>
          <w:p w14:paraId="669EFB2B" w14:textId="77777777" w:rsidR="00CD3ED5" w:rsidRPr="00CF7476" w:rsidRDefault="00CD3ED5" w:rsidP="00D84E07">
            <w:pPr>
              <w:spacing w:after="0"/>
              <w:jc w:val="center"/>
              <w:rPr>
                <w:b/>
                <w:lang w:eastAsia="ja-JP" w:bidi="hi-IN"/>
              </w:rPr>
            </w:pPr>
            <w:r w:rsidRPr="00CF7476">
              <w:rPr>
                <w:b/>
                <w:lang w:eastAsia="ja-JP" w:bidi="hi-IN"/>
              </w:rPr>
              <w:t>Value</w:t>
            </w:r>
          </w:p>
        </w:tc>
      </w:tr>
      <w:tr w:rsidR="00BE0450" w14:paraId="1F1F1440" w14:textId="77777777" w:rsidTr="00E1655B">
        <w:trPr>
          <w:jc w:val="center"/>
        </w:trPr>
        <w:tc>
          <w:tcPr>
            <w:tcW w:w="3403" w:type="dxa"/>
            <w:gridSpan w:val="2"/>
          </w:tcPr>
          <w:p w14:paraId="22598F28" w14:textId="77777777" w:rsidR="00BE0450" w:rsidRPr="00CF7476" w:rsidRDefault="00BE0450" w:rsidP="00E1655B">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60D5AF6C" w14:textId="77777777" w:rsidR="00BE0450" w:rsidRDefault="00BE0450" w:rsidP="00E1655B">
            <w:pPr>
              <w:spacing w:after="0"/>
              <w:jc w:val="center"/>
              <w:rPr>
                <w:lang w:eastAsia="ja-JP" w:bidi="hi-IN"/>
              </w:rPr>
            </w:pPr>
            <w:r>
              <w:rPr>
                <w:lang w:eastAsia="ja-JP" w:bidi="hi-IN"/>
              </w:rPr>
              <w:t>Scenario-2: Ds = 650m and Dmin = 10m</w:t>
            </w:r>
          </w:p>
          <w:p w14:paraId="00B79D6D" w14:textId="77777777" w:rsidR="00BE0450" w:rsidRPr="00CF7476" w:rsidRDefault="00BE0450" w:rsidP="00E1655B">
            <w:pPr>
              <w:spacing w:after="0"/>
              <w:jc w:val="center"/>
              <w:rPr>
                <w:lang w:eastAsia="ja-JP" w:bidi="hi-IN"/>
              </w:rPr>
            </w:pPr>
            <w:r>
              <w:rPr>
                <w:lang w:eastAsia="ja-JP" w:bidi="hi-IN"/>
              </w:rPr>
              <w:t>Scenario-4: Ds = 300m and Dmin = 50m</w:t>
            </w:r>
          </w:p>
        </w:tc>
      </w:tr>
      <w:tr w:rsidR="00CD3ED5" w14:paraId="29A6C051" w14:textId="77777777" w:rsidTr="00D84E07">
        <w:tblPrEx>
          <w:jc w:val="left"/>
        </w:tblPrEx>
        <w:tc>
          <w:tcPr>
            <w:tcW w:w="3397" w:type="dxa"/>
          </w:tcPr>
          <w:p w14:paraId="26B261F0" w14:textId="77777777" w:rsidR="00CD3ED5" w:rsidRPr="00CF7476" w:rsidRDefault="00CD3ED5" w:rsidP="00D84E07">
            <w:pPr>
              <w:spacing w:after="0"/>
              <w:jc w:val="center"/>
              <w:rPr>
                <w:lang w:eastAsia="ja-JP" w:bidi="hi-IN"/>
              </w:rPr>
            </w:pPr>
            <w:r w:rsidRPr="00CF7476">
              <w:rPr>
                <w:lang w:eastAsia="ja-JP" w:bidi="hi-IN"/>
              </w:rPr>
              <w:t>RRH height</w:t>
            </w:r>
          </w:p>
        </w:tc>
        <w:tc>
          <w:tcPr>
            <w:tcW w:w="4117" w:type="dxa"/>
            <w:gridSpan w:val="2"/>
          </w:tcPr>
          <w:p w14:paraId="2463F47A" w14:textId="77777777" w:rsidR="00CD3ED5" w:rsidRPr="00CF7476" w:rsidRDefault="00CD3ED5" w:rsidP="00D84E07">
            <w:pPr>
              <w:spacing w:after="0"/>
              <w:jc w:val="center"/>
              <w:rPr>
                <w:lang w:eastAsia="ja-JP" w:bidi="hi-IN"/>
              </w:rPr>
            </w:pPr>
            <w:r w:rsidRPr="00CF7476">
              <w:rPr>
                <w:lang w:eastAsia="ja-JP" w:bidi="hi-IN"/>
              </w:rPr>
              <w:t>15 m</w:t>
            </w:r>
          </w:p>
        </w:tc>
      </w:tr>
      <w:tr w:rsidR="00CD3ED5" w14:paraId="2FC9B2A9" w14:textId="77777777" w:rsidTr="00D84E07">
        <w:trPr>
          <w:jc w:val="center"/>
        </w:trPr>
        <w:tc>
          <w:tcPr>
            <w:tcW w:w="3397" w:type="dxa"/>
          </w:tcPr>
          <w:p w14:paraId="7D2CAEA6" w14:textId="77777777" w:rsidR="00CD3ED5" w:rsidRPr="00CF7476" w:rsidRDefault="00CD3ED5" w:rsidP="00D84E07">
            <w:pPr>
              <w:spacing w:after="0"/>
              <w:jc w:val="center"/>
              <w:rPr>
                <w:lang w:eastAsia="ja-JP" w:bidi="hi-IN"/>
              </w:rPr>
            </w:pPr>
            <w:r>
              <w:rPr>
                <w:lang w:eastAsia="ja-JP" w:bidi="hi-IN"/>
              </w:rPr>
              <w:t>Number of RRH sites per BBU</w:t>
            </w:r>
          </w:p>
        </w:tc>
        <w:tc>
          <w:tcPr>
            <w:tcW w:w="4117" w:type="dxa"/>
            <w:gridSpan w:val="2"/>
          </w:tcPr>
          <w:p w14:paraId="36352498" w14:textId="77777777" w:rsidR="00CD3ED5" w:rsidRPr="00CF7476" w:rsidRDefault="00CD3ED5" w:rsidP="00D84E07">
            <w:pPr>
              <w:spacing w:after="0"/>
              <w:jc w:val="center"/>
              <w:rPr>
                <w:lang w:eastAsia="ja-JP" w:bidi="hi-IN"/>
              </w:rPr>
            </w:pPr>
            <w:r>
              <w:rPr>
                <w:lang w:eastAsia="ja-JP" w:bidi="hi-IN"/>
              </w:rPr>
              <w:t>4</w:t>
            </w:r>
          </w:p>
        </w:tc>
      </w:tr>
      <w:tr w:rsidR="00B93ED8" w14:paraId="405DBAE2" w14:textId="77777777" w:rsidTr="00E1655B">
        <w:trPr>
          <w:jc w:val="center"/>
        </w:trPr>
        <w:tc>
          <w:tcPr>
            <w:tcW w:w="3403" w:type="dxa"/>
            <w:gridSpan w:val="2"/>
          </w:tcPr>
          <w:p w14:paraId="142C7ED3" w14:textId="77777777" w:rsidR="00B93ED8" w:rsidRDefault="00B93ED8" w:rsidP="00E1655B">
            <w:pPr>
              <w:spacing w:after="0"/>
              <w:jc w:val="center"/>
              <w:rPr>
                <w:lang w:eastAsia="ja-JP" w:bidi="hi-IN"/>
              </w:rPr>
            </w:pPr>
            <w:r>
              <w:rPr>
                <w:lang w:eastAsia="ja-JP" w:bidi="hi-IN"/>
              </w:rPr>
              <w:t>Number of RRH panels per RRH sites</w:t>
            </w:r>
          </w:p>
        </w:tc>
        <w:tc>
          <w:tcPr>
            <w:tcW w:w="4111" w:type="dxa"/>
          </w:tcPr>
          <w:p w14:paraId="0A0A1895" w14:textId="77777777" w:rsidR="00B93ED8" w:rsidRDefault="00B93ED8" w:rsidP="00E1655B">
            <w:pPr>
              <w:spacing w:after="0"/>
              <w:jc w:val="center"/>
              <w:rPr>
                <w:lang w:eastAsia="ja-JP" w:bidi="hi-IN"/>
              </w:rPr>
            </w:pPr>
            <w:r>
              <w:rPr>
                <w:lang w:eastAsia="ja-JP" w:bidi="hi-IN"/>
              </w:rPr>
              <w:t>2 (i.e., bi-directional)</w:t>
            </w:r>
          </w:p>
        </w:tc>
      </w:tr>
      <w:tr w:rsidR="00CD3ED5" w14:paraId="60647667" w14:textId="77777777" w:rsidTr="00D84E07">
        <w:tblPrEx>
          <w:jc w:val="left"/>
        </w:tblPrEx>
        <w:tc>
          <w:tcPr>
            <w:tcW w:w="3397" w:type="dxa"/>
          </w:tcPr>
          <w:p w14:paraId="67D7D642" w14:textId="77777777" w:rsidR="00CD3ED5" w:rsidRPr="00CF7476" w:rsidRDefault="00CD3ED5" w:rsidP="00D84E07">
            <w:pPr>
              <w:spacing w:after="0"/>
              <w:jc w:val="center"/>
              <w:rPr>
                <w:lang w:eastAsia="ja-JP" w:bidi="hi-IN"/>
              </w:rPr>
            </w:pPr>
            <w:r>
              <w:rPr>
                <w:lang w:eastAsia="ja-JP" w:bidi="hi-IN"/>
              </w:rPr>
              <w:t>Number of Analog Beams per RRH</w:t>
            </w:r>
          </w:p>
        </w:tc>
        <w:tc>
          <w:tcPr>
            <w:tcW w:w="4117" w:type="dxa"/>
            <w:gridSpan w:val="2"/>
          </w:tcPr>
          <w:p w14:paraId="5E438C26" w14:textId="22052F30" w:rsidR="00CD3ED5" w:rsidRPr="00CF7476" w:rsidRDefault="00EF52B9" w:rsidP="00D84E07">
            <w:pPr>
              <w:spacing w:after="0"/>
              <w:jc w:val="center"/>
              <w:rPr>
                <w:lang w:eastAsia="ja-JP" w:bidi="hi-IN"/>
              </w:rPr>
            </w:pPr>
            <w:r>
              <w:rPr>
                <w:lang w:eastAsia="ja-JP" w:bidi="hi-IN"/>
              </w:rPr>
              <w:t>2</w:t>
            </w:r>
          </w:p>
        </w:tc>
      </w:tr>
      <w:tr w:rsidR="006042BF" w14:paraId="01A76BFD" w14:textId="77777777" w:rsidTr="00E1655B">
        <w:trPr>
          <w:jc w:val="center"/>
        </w:trPr>
        <w:tc>
          <w:tcPr>
            <w:tcW w:w="3403" w:type="dxa"/>
            <w:gridSpan w:val="2"/>
          </w:tcPr>
          <w:p w14:paraId="714C7FDC" w14:textId="77777777" w:rsidR="006042BF" w:rsidRPr="00CF7476" w:rsidRDefault="006042BF" w:rsidP="00E1655B">
            <w:pPr>
              <w:spacing w:after="0"/>
              <w:jc w:val="center"/>
              <w:rPr>
                <w:lang w:eastAsia="ja-JP" w:bidi="hi-IN"/>
              </w:rPr>
            </w:pPr>
            <w:r w:rsidRPr="00CF7476">
              <w:rPr>
                <w:lang w:eastAsia="ja-JP" w:bidi="hi-IN"/>
              </w:rPr>
              <w:t xml:space="preserve">RRH </w:t>
            </w:r>
            <w:r>
              <w:rPr>
                <w:lang w:eastAsia="ja-JP" w:bidi="hi-IN"/>
              </w:rPr>
              <w:t>panel orientation</w:t>
            </w:r>
          </w:p>
        </w:tc>
        <w:tc>
          <w:tcPr>
            <w:tcW w:w="4111" w:type="dxa"/>
          </w:tcPr>
          <w:p w14:paraId="1ED2088B" w14:textId="5BD38498" w:rsidR="006042BF" w:rsidRPr="007D7328" w:rsidRDefault="006042BF" w:rsidP="00E1655B">
            <w:pPr>
              <w:spacing w:after="0"/>
              <w:jc w:val="center"/>
              <w:rPr>
                <w:lang w:val="en-US" w:eastAsia="ja-JP" w:bidi="hi-IN"/>
              </w:rPr>
            </w:pPr>
            <w:r w:rsidRPr="007D7328">
              <w:rPr>
                <w:lang w:val="en-US" w:eastAsia="ja-JP" w:bidi="hi-IN"/>
              </w:rPr>
              <w:t xml:space="preserve">Scenario-2: Azimuth angle: </w:t>
            </w:r>
            <w:r w:rsidR="009D01A3">
              <w:rPr>
                <w:lang w:val="en-US" w:eastAsia="ja-JP" w:bidi="hi-IN"/>
              </w:rPr>
              <w:t>1.8</w:t>
            </w:r>
            <w:r w:rsidRPr="007D7328">
              <w:rPr>
                <w:lang w:val="en-US" w:eastAsia="ja-JP" w:bidi="hi-IN"/>
              </w:rPr>
              <w:t xml:space="preserve"> degree </w:t>
            </w:r>
          </w:p>
          <w:p w14:paraId="7A9E8C71" w14:textId="6EAD4E79" w:rsidR="006042BF" w:rsidRPr="007D7328" w:rsidRDefault="006042BF" w:rsidP="00E1655B">
            <w:pPr>
              <w:spacing w:after="0"/>
              <w:jc w:val="center"/>
              <w:rPr>
                <w:lang w:val="en-US" w:eastAsia="ja-JP" w:bidi="hi-IN"/>
              </w:rPr>
            </w:pPr>
            <w:r w:rsidRPr="007D7328">
              <w:rPr>
                <w:lang w:val="en-US" w:eastAsia="ja-JP" w:bidi="hi-IN"/>
              </w:rPr>
              <w:t xml:space="preserve">                Down-titling: </w:t>
            </w:r>
            <w:r w:rsidR="009D01A3">
              <w:rPr>
                <w:lang w:val="en-US" w:eastAsia="ja-JP" w:bidi="hi-IN"/>
              </w:rPr>
              <w:t>2.6</w:t>
            </w:r>
            <w:r w:rsidRPr="007D7328">
              <w:rPr>
                <w:lang w:val="en-US" w:eastAsia="ja-JP" w:bidi="hi-IN"/>
              </w:rPr>
              <w:t xml:space="preserve"> degree</w:t>
            </w:r>
          </w:p>
          <w:p w14:paraId="2F7EC3FD" w14:textId="00A378A6" w:rsidR="006042BF" w:rsidRPr="007D7328" w:rsidRDefault="006042BF" w:rsidP="00E1655B">
            <w:pPr>
              <w:spacing w:after="0"/>
              <w:jc w:val="center"/>
              <w:rPr>
                <w:lang w:val="en-US" w:eastAsia="ja-JP" w:bidi="hi-IN"/>
              </w:rPr>
            </w:pPr>
            <w:r w:rsidRPr="007D7328">
              <w:rPr>
                <w:lang w:val="en-US" w:eastAsia="ja-JP" w:bidi="hi-IN"/>
              </w:rPr>
              <w:t>Scenario-4: Azimuth angle: 1</w:t>
            </w:r>
            <w:r>
              <w:rPr>
                <w:lang w:val="en-US" w:eastAsia="ja-JP" w:bidi="hi-IN"/>
              </w:rPr>
              <w:t>8</w:t>
            </w:r>
            <w:r w:rsidR="009D01A3">
              <w:rPr>
                <w:lang w:val="en-US" w:eastAsia="ja-JP" w:bidi="hi-IN"/>
              </w:rPr>
              <w:t>.4</w:t>
            </w:r>
            <w:r w:rsidRPr="007D7328">
              <w:rPr>
                <w:lang w:val="en-US" w:eastAsia="ja-JP" w:bidi="hi-IN"/>
              </w:rPr>
              <w:t xml:space="preserve"> degree </w:t>
            </w:r>
          </w:p>
          <w:p w14:paraId="2D317AFB" w14:textId="429494D7" w:rsidR="006042BF" w:rsidRDefault="006042BF" w:rsidP="00E1655B">
            <w:pPr>
              <w:spacing w:after="0"/>
              <w:jc w:val="center"/>
              <w:rPr>
                <w:lang w:val="en-US" w:eastAsia="ja-JP" w:bidi="hi-IN"/>
              </w:rPr>
            </w:pPr>
            <w:r w:rsidRPr="007D7328">
              <w:rPr>
                <w:lang w:val="en-US" w:eastAsia="ja-JP" w:bidi="hi-IN"/>
              </w:rPr>
              <w:t xml:space="preserve">               </w:t>
            </w:r>
            <w:r>
              <w:rPr>
                <w:lang w:val="en-US" w:eastAsia="ja-JP" w:bidi="hi-IN"/>
              </w:rPr>
              <w:t xml:space="preserve"> </w:t>
            </w:r>
            <w:r w:rsidRPr="007D7328">
              <w:rPr>
                <w:lang w:val="en-US" w:eastAsia="ja-JP" w:bidi="hi-IN"/>
              </w:rPr>
              <w:t xml:space="preserve">Down-titling: </w:t>
            </w:r>
            <w:r>
              <w:rPr>
                <w:lang w:val="en-US" w:eastAsia="ja-JP" w:bidi="hi-IN"/>
              </w:rPr>
              <w:t>5</w:t>
            </w:r>
            <w:r w:rsidR="009D01A3">
              <w:rPr>
                <w:lang w:val="en-US" w:eastAsia="ja-JP" w:bidi="hi-IN"/>
              </w:rPr>
              <w:t>.4</w:t>
            </w:r>
            <w:r w:rsidRPr="007D7328">
              <w:rPr>
                <w:lang w:val="en-US" w:eastAsia="ja-JP" w:bidi="hi-IN"/>
              </w:rPr>
              <w:t xml:space="preserve"> degree</w:t>
            </w:r>
          </w:p>
          <w:p w14:paraId="5E47C041" w14:textId="77777777" w:rsidR="006042BF" w:rsidRPr="00EC7A62" w:rsidRDefault="006042BF" w:rsidP="00E1655B">
            <w:pPr>
              <w:spacing w:after="0"/>
              <w:jc w:val="center"/>
              <w:rPr>
                <w:lang w:val="en-US" w:eastAsia="ja-JP" w:bidi="hi-IN"/>
              </w:rPr>
            </w:pPr>
            <w:r>
              <w:rPr>
                <w:lang w:val="en-US" w:eastAsia="ja-JP" w:bidi="hi-IN"/>
              </w:rPr>
              <w:t xml:space="preserve">(i.e., </w:t>
            </w:r>
            <w:r w:rsidRPr="00754C91">
              <w:rPr>
                <w:lang w:val="en-US" w:eastAsia="ja-JP" w:bidi="hi-IN"/>
              </w:rPr>
              <w:t>RRH panel boresight pointed to the railway in the middle point between 2 RRHs</w:t>
            </w:r>
            <w:r>
              <w:rPr>
                <w:lang w:val="en-US" w:eastAsia="ja-JP" w:bidi="hi-IN"/>
              </w:rPr>
              <w:t>)</w:t>
            </w:r>
          </w:p>
        </w:tc>
      </w:tr>
    </w:tbl>
    <w:p w14:paraId="71DDD6D1" w14:textId="77777777" w:rsidR="00CD3ED5" w:rsidRDefault="00CD3ED5" w:rsidP="00547ABF">
      <w:pPr>
        <w:spacing w:before="120" w:after="0"/>
        <w:rPr>
          <w:rFonts w:asciiTheme="minorHAnsi" w:hAnsiTheme="minorHAnsi" w:cstheme="minorHAnsi"/>
          <w:color w:val="000000"/>
          <w:lang w:eastAsia="zh-CN"/>
        </w:rPr>
      </w:pPr>
    </w:p>
    <w:p w14:paraId="05171729" w14:textId="7AEEDDAD" w:rsidR="00D44922" w:rsidRDefault="00D44922" w:rsidP="00D44922">
      <w:pPr>
        <w:pStyle w:val="Heading2"/>
        <w:rPr>
          <w:lang w:eastAsia="zh-CN"/>
        </w:rPr>
      </w:pPr>
      <w:r>
        <w:rPr>
          <w:rFonts w:hint="eastAsia"/>
          <w:lang w:eastAsia="zh-CN"/>
        </w:rPr>
        <w:t>Multi</w:t>
      </w:r>
      <w:r>
        <w:rPr>
          <w:lang w:eastAsia="zh-CN"/>
        </w:rPr>
        <w:t xml:space="preserve">-Beam-per-RRH </w:t>
      </w:r>
      <w:r w:rsidR="00EB5E8D">
        <w:rPr>
          <w:lang w:eastAsia="zh-CN"/>
        </w:rPr>
        <w:t xml:space="preserve">for </w:t>
      </w:r>
      <w:r>
        <w:rPr>
          <w:rFonts w:hint="eastAsia"/>
          <w:lang w:eastAsia="zh-CN"/>
        </w:rPr>
        <w:t>DPS</w:t>
      </w:r>
    </w:p>
    <w:p w14:paraId="6114991F" w14:textId="5F37BAE8" w:rsidR="00EB5E8D" w:rsidRDefault="00F16A1A" w:rsidP="00EB5E8D">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In the following Section 3.2.1 and 3.2.2, we would like to provide the evaluation results for multi-beam per RRH case, which is intended to be used for DPS, under Sceanrio-2 and Scenario-4 respectively. </w:t>
      </w:r>
    </w:p>
    <w:p w14:paraId="649A2C1F" w14:textId="77777777" w:rsidR="00291867" w:rsidRDefault="00291867" w:rsidP="00EB5E8D">
      <w:pPr>
        <w:spacing w:before="120" w:after="0"/>
        <w:rPr>
          <w:rFonts w:asciiTheme="minorHAnsi" w:hAnsiTheme="minorHAnsi" w:cstheme="minorHAnsi"/>
          <w:color w:val="000000"/>
          <w:lang w:eastAsia="zh-CN"/>
        </w:rPr>
      </w:pPr>
    </w:p>
    <w:p w14:paraId="55A5D3D7" w14:textId="275F73AF" w:rsidR="008F5573" w:rsidRPr="00A70535" w:rsidRDefault="00F16A1A" w:rsidP="008F5573">
      <w:pPr>
        <w:pStyle w:val="Heading3"/>
        <w:rPr>
          <w:lang w:eastAsia="zh-CN"/>
        </w:rPr>
      </w:pPr>
      <w:r>
        <w:rPr>
          <w:lang w:eastAsia="zh-CN"/>
        </w:rPr>
        <w:t>Scenario-2 (</w:t>
      </w:r>
      <w:r w:rsidR="008F5573">
        <w:rPr>
          <w:rFonts w:hint="eastAsia"/>
          <w:lang w:eastAsia="zh-CN"/>
        </w:rPr>
        <w:t>D</w:t>
      </w:r>
      <w:r w:rsidR="008F5573">
        <w:rPr>
          <w:lang w:eastAsia="zh-CN"/>
        </w:rPr>
        <w:t xml:space="preserve">s = 650m </w:t>
      </w:r>
      <w:r>
        <w:rPr>
          <w:lang w:eastAsia="zh-CN"/>
        </w:rPr>
        <w:t xml:space="preserve">and </w:t>
      </w:r>
      <w:r w:rsidR="008F5573">
        <w:rPr>
          <w:lang w:eastAsia="zh-CN"/>
        </w:rPr>
        <w:t>Dmin = 10m</w:t>
      </w:r>
      <w:r>
        <w:rPr>
          <w:lang w:eastAsia="zh-CN"/>
        </w:rPr>
        <w:t>)</w:t>
      </w:r>
    </w:p>
    <w:p w14:paraId="6EABF368" w14:textId="0542A04E" w:rsidR="008F5573" w:rsidRDefault="0021775A" w:rsidP="00585C07">
      <w:pPr>
        <w:jc w:val="center"/>
        <w:rPr>
          <w:lang w:val="sv-SE" w:eastAsia="zh-CN"/>
        </w:rPr>
      </w:pPr>
      <w:r w:rsidRPr="0021775A">
        <w:rPr>
          <w:noProof/>
          <w:lang w:val="en-US" w:eastAsia="zh-CN"/>
        </w:rPr>
        <w:drawing>
          <wp:inline distT="0" distB="0" distL="0" distR="0" wp14:anchorId="30461CB1" wp14:editId="523F5CDB">
            <wp:extent cx="3837515" cy="288122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842505" cy="2884968"/>
                    </a:xfrm>
                    <a:prstGeom prst="rect">
                      <a:avLst/>
                    </a:prstGeom>
                    <a:noFill/>
                    <a:ln>
                      <a:noFill/>
                    </a:ln>
                  </pic:spPr>
                </pic:pic>
              </a:graphicData>
            </a:graphic>
          </wp:inline>
        </w:drawing>
      </w:r>
    </w:p>
    <w:p w14:paraId="5035D825" w14:textId="41379F49" w:rsidR="00585C07" w:rsidRDefault="00585C07" w:rsidP="00585C07">
      <w:pPr>
        <w:jc w:val="center"/>
        <w:rPr>
          <w:rFonts w:asciiTheme="minorHAnsi" w:hAnsiTheme="minorHAnsi" w:cstheme="minorHAnsi"/>
          <w:lang w:val="en-US" w:eastAsia="zh-CN"/>
        </w:rPr>
      </w:pPr>
      <w:r>
        <w:rPr>
          <w:rFonts w:asciiTheme="minorHAnsi" w:hAnsiTheme="minorHAnsi" w:cstheme="minorHAnsi"/>
          <w:lang w:val="en-US" w:eastAsia="zh-CN"/>
        </w:rPr>
        <w:t>Figure 3.2.1-1 Received power without UE beamforming for M=8, two beams per RRH panel, Scenario-2</w:t>
      </w:r>
    </w:p>
    <w:p w14:paraId="4D44574A" w14:textId="3944E460" w:rsidR="00E129EF" w:rsidRDefault="00585C07" w:rsidP="00422F51">
      <w:pPr>
        <w:rPr>
          <w:rFonts w:asciiTheme="minorHAnsi" w:hAnsiTheme="minorHAnsi" w:cstheme="minorHAnsi"/>
          <w:color w:val="000000"/>
          <w:lang w:eastAsia="zh-CN"/>
        </w:rPr>
      </w:pPr>
      <w:r>
        <w:rPr>
          <w:rFonts w:asciiTheme="minorHAnsi" w:hAnsiTheme="minorHAnsi" w:cstheme="minorHAnsi"/>
          <w:lang w:val="en-US" w:eastAsia="zh-CN"/>
        </w:rPr>
        <w:lastRenderedPageBreak/>
        <w:t>In this case of Scenario-2</w:t>
      </w:r>
      <w:r w:rsidR="003B7936">
        <w:rPr>
          <w:rFonts w:asciiTheme="minorHAnsi" w:hAnsiTheme="minorHAnsi" w:cstheme="minorHAnsi"/>
          <w:lang w:val="en-US" w:eastAsia="zh-CN"/>
        </w:rPr>
        <w:t>, in the middle point between two neighboring RRH sites</w:t>
      </w:r>
      <w:r>
        <w:rPr>
          <w:rFonts w:asciiTheme="minorHAnsi" w:hAnsiTheme="minorHAnsi" w:cstheme="minorHAnsi"/>
          <w:lang w:val="en-US" w:eastAsia="zh-CN"/>
        </w:rPr>
        <w:t>, it can be shown that two beams per RRH panel can provide the received signal strength with around 38</w:t>
      </w:r>
      <w:r>
        <w:rPr>
          <w:rFonts w:asciiTheme="minorHAnsi" w:hAnsiTheme="minorHAnsi" w:cstheme="minorHAnsi"/>
          <w:color w:val="000000"/>
          <w:lang w:eastAsia="zh-CN"/>
        </w:rPr>
        <w:t xml:space="preserve"> dB margin above the current</w:t>
      </w:r>
      <w:r w:rsidR="003B7936">
        <w:rPr>
          <w:rFonts w:asciiTheme="minorHAnsi" w:hAnsiTheme="minorHAnsi" w:cstheme="minorHAnsi"/>
          <w:color w:val="000000"/>
          <w:lang w:eastAsia="zh-CN"/>
        </w:rPr>
        <w:t>ly</w:t>
      </w:r>
      <w:r>
        <w:rPr>
          <w:rFonts w:asciiTheme="minorHAnsi" w:hAnsiTheme="minorHAnsi" w:cstheme="minorHAnsi"/>
          <w:color w:val="000000"/>
          <w:lang w:eastAsia="zh-CN"/>
        </w:rPr>
        <w:t xml:space="preserve"> specified PC4 REFSENS requirements, i.e., -94dBm with 100MHz bandwidth. </w:t>
      </w:r>
    </w:p>
    <w:p w14:paraId="0612C591" w14:textId="77DA2C80" w:rsidR="00585C07" w:rsidRDefault="003B7936" w:rsidP="00422F51">
      <w:pPr>
        <w:rPr>
          <w:rFonts w:asciiTheme="minorHAnsi" w:hAnsiTheme="minorHAnsi" w:cstheme="minorHAnsi"/>
          <w:lang w:val="en-US" w:eastAsia="zh-CN"/>
        </w:rPr>
      </w:pPr>
      <w:r>
        <w:rPr>
          <w:rFonts w:asciiTheme="minorHAnsi" w:hAnsiTheme="minorHAnsi" w:cstheme="minorHAnsi"/>
          <w:color w:val="000000"/>
          <w:lang w:eastAsia="zh-CN"/>
        </w:rPr>
        <w:t>However, in the area near RRH sites, the coverage is not good due to the analog beamforming can’t be pointed to this area. Unless, we use the neighboring RRH</w:t>
      </w:r>
      <w:r w:rsidR="007533DE">
        <w:rPr>
          <w:rFonts w:asciiTheme="minorHAnsi" w:hAnsiTheme="minorHAnsi" w:cstheme="minorHAnsi"/>
          <w:color w:val="000000"/>
          <w:lang w:eastAsia="zh-CN"/>
        </w:rPr>
        <w:t xml:space="preserve"> to serve this area (i.e., beam-2 from RRH2p2, i.e., panel 2 from RRH site 2), UE will experience radio link failure in the area under RRH site. </w:t>
      </w:r>
    </w:p>
    <w:p w14:paraId="749104C4" w14:textId="521FA000" w:rsidR="006077B2" w:rsidRPr="00A70535" w:rsidRDefault="00F16A1A" w:rsidP="006077B2">
      <w:pPr>
        <w:pStyle w:val="Heading3"/>
        <w:rPr>
          <w:lang w:eastAsia="zh-CN"/>
        </w:rPr>
      </w:pPr>
      <w:r>
        <w:rPr>
          <w:lang w:eastAsia="zh-CN"/>
        </w:rPr>
        <w:t>Scenario-4 (</w:t>
      </w:r>
      <w:r w:rsidR="006077B2">
        <w:rPr>
          <w:rFonts w:hint="eastAsia"/>
          <w:lang w:eastAsia="zh-CN"/>
        </w:rPr>
        <w:t>D</w:t>
      </w:r>
      <w:r w:rsidR="006077B2">
        <w:rPr>
          <w:lang w:eastAsia="zh-CN"/>
        </w:rPr>
        <w:t xml:space="preserve">s = 300m </w:t>
      </w:r>
      <w:r>
        <w:rPr>
          <w:lang w:eastAsia="zh-CN"/>
        </w:rPr>
        <w:t xml:space="preserve">and </w:t>
      </w:r>
      <w:r w:rsidR="006077B2">
        <w:rPr>
          <w:lang w:eastAsia="zh-CN"/>
        </w:rPr>
        <w:t xml:space="preserve">Dmin = </w:t>
      </w:r>
      <w:r w:rsidR="00C151B5">
        <w:rPr>
          <w:lang w:eastAsia="zh-CN"/>
        </w:rPr>
        <w:t>5</w:t>
      </w:r>
      <w:r w:rsidR="006077B2">
        <w:rPr>
          <w:lang w:eastAsia="zh-CN"/>
        </w:rPr>
        <w:t>0m</w:t>
      </w:r>
      <w:r>
        <w:rPr>
          <w:lang w:eastAsia="zh-CN"/>
        </w:rPr>
        <w:t>)</w:t>
      </w:r>
    </w:p>
    <w:p w14:paraId="31911420" w14:textId="6F5DDB49" w:rsidR="00931B8C" w:rsidRDefault="00692032" w:rsidP="00DC7B96">
      <w:pPr>
        <w:jc w:val="center"/>
        <w:rPr>
          <w:rFonts w:asciiTheme="minorHAnsi" w:hAnsiTheme="minorHAnsi" w:cstheme="minorHAnsi"/>
          <w:lang w:val="en-US" w:eastAsia="zh-CN"/>
        </w:rPr>
      </w:pPr>
      <w:r w:rsidRPr="00692032">
        <w:rPr>
          <w:rFonts w:asciiTheme="minorHAnsi" w:hAnsiTheme="minorHAnsi" w:cstheme="minorHAnsi"/>
          <w:noProof/>
          <w:lang w:val="en-US" w:eastAsia="zh-CN"/>
        </w:rPr>
        <w:drawing>
          <wp:inline distT="0" distB="0" distL="0" distR="0" wp14:anchorId="761EEF3A" wp14:editId="33388B50">
            <wp:extent cx="4090287" cy="3071004"/>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097054" cy="3076085"/>
                    </a:xfrm>
                    <a:prstGeom prst="rect">
                      <a:avLst/>
                    </a:prstGeom>
                    <a:noFill/>
                    <a:ln>
                      <a:noFill/>
                    </a:ln>
                  </pic:spPr>
                </pic:pic>
              </a:graphicData>
            </a:graphic>
          </wp:inline>
        </w:drawing>
      </w:r>
    </w:p>
    <w:p w14:paraId="0C1A5D8D" w14:textId="7D70B828" w:rsidR="008C1BB4" w:rsidRDefault="008C1BB4" w:rsidP="008C1BB4">
      <w:pPr>
        <w:jc w:val="center"/>
        <w:rPr>
          <w:rFonts w:asciiTheme="minorHAnsi" w:hAnsiTheme="minorHAnsi" w:cstheme="minorHAnsi"/>
          <w:lang w:val="en-US" w:eastAsia="zh-CN"/>
        </w:rPr>
      </w:pPr>
      <w:r>
        <w:rPr>
          <w:rFonts w:asciiTheme="minorHAnsi" w:hAnsiTheme="minorHAnsi" w:cstheme="minorHAnsi"/>
          <w:lang w:val="en-US" w:eastAsia="zh-CN"/>
        </w:rPr>
        <w:t>Figure 3.2.</w:t>
      </w:r>
      <w:r w:rsidR="00441EA1">
        <w:rPr>
          <w:rFonts w:asciiTheme="minorHAnsi" w:hAnsiTheme="minorHAnsi" w:cstheme="minorHAnsi"/>
          <w:lang w:val="en-US" w:eastAsia="zh-CN"/>
        </w:rPr>
        <w:t>2</w:t>
      </w:r>
      <w:r>
        <w:rPr>
          <w:rFonts w:asciiTheme="minorHAnsi" w:hAnsiTheme="minorHAnsi" w:cstheme="minorHAnsi"/>
          <w:lang w:val="en-US" w:eastAsia="zh-CN"/>
        </w:rPr>
        <w:t>-1 Received power without UE beamforming for M=8, two beams per RRH panel, Scenario-4</w:t>
      </w:r>
    </w:p>
    <w:p w14:paraId="197D1F64" w14:textId="333448D0" w:rsidR="00E1655B" w:rsidRPr="00205509" w:rsidRDefault="00E1655B" w:rsidP="00E1655B">
      <w:pPr>
        <w:rPr>
          <w:rFonts w:asciiTheme="minorHAnsi" w:hAnsiTheme="minorHAnsi" w:cstheme="minorHAnsi"/>
          <w:color w:val="000000"/>
          <w:lang w:eastAsia="zh-CN"/>
        </w:rPr>
      </w:pPr>
      <w:r>
        <w:rPr>
          <w:rFonts w:asciiTheme="minorHAnsi" w:hAnsiTheme="minorHAnsi" w:cstheme="minorHAnsi"/>
          <w:lang w:val="en-US" w:eastAsia="zh-CN"/>
        </w:rPr>
        <w:t>In this case of Scenario-</w:t>
      </w:r>
      <w:r w:rsidR="00205509">
        <w:rPr>
          <w:rFonts w:asciiTheme="minorHAnsi" w:hAnsiTheme="minorHAnsi" w:cstheme="minorHAnsi"/>
          <w:lang w:val="en-US" w:eastAsia="zh-CN"/>
        </w:rPr>
        <w:t>4</w:t>
      </w:r>
      <w:r>
        <w:rPr>
          <w:rFonts w:asciiTheme="minorHAnsi" w:hAnsiTheme="minorHAnsi" w:cstheme="minorHAnsi"/>
          <w:lang w:val="en-US" w:eastAsia="zh-CN"/>
        </w:rPr>
        <w:t xml:space="preserve">, </w:t>
      </w:r>
      <w:r w:rsidR="00205509">
        <w:rPr>
          <w:rFonts w:asciiTheme="minorHAnsi" w:hAnsiTheme="minorHAnsi" w:cstheme="minorHAnsi"/>
          <w:lang w:val="en-US" w:eastAsia="zh-CN"/>
        </w:rPr>
        <w:t xml:space="preserve">similarly to Scenario-2, we also observed the coverage problem around the area near RRH sites, because this area is only served by side-lobe of beam-1 with limited performance. Also, we can consider to use </w:t>
      </w:r>
      <w:r>
        <w:rPr>
          <w:rFonts w:asciiTheme="minorHAnsi" w:hAnsiTheme="minorHAnsi" w:cstheme="minorHAnsi"/>
          <w:color w:val="000000"/>
          <w:lang w:eastAsia="zh-CN"/>
        </w:rPr>
        <w:t>the neig</w:t>
      </w:r>
      <w:r w:rsidR="00205509">
        <w:rPr>
          <w:rFonts w:asciiTheme="minorHAnsi" w:hAnsiTheme="minorHAnsi" w:cstheme="minorHAnsi"/>
          <w:color w:val="000000"/>
          <w:lang w:eastAsia="zh-CN"/>
        </w:rPr>
        <w:t xml:space="preserve">hboring RRH to serve this area. </w:t>
      </w:r>
      <w:r>
        <w:rPr>
          <w:rFonts w:asciiTheme="minorHAnsi" w:hAnsiTheme="minorHAnsi" w:cstheme="minorHAnsi"/>
          <w:color w:val="000000"/>
          <w:lang w:eastAsia="zh-CN"/>
        </w:rPr>
        <w:t xml:space="preserve"> </w:t>
      </w:r>
    </w:p>
    <w:p w14:paraId="7029FCFE" w14:textId="3B76482C" w:rsidR="00E1655B" w:rsidRDefault="00E1655B" w:rsidP="00E1655B">
      <w:pPr>
        <w:spacing w:before="120" w:after="120"/>
        <w:rPr>
          <w:rFonts w:asciiTheme="minorHAnsi" w:hAnsiTheme="minorHAnsi" w:cstheme="minorHAnsi"/>
          <w:b/>
          <w:color w:val="000000"/>
          <w:lang w:eastAsia="zh-CN"/>
        </w:rPr>
      </w:pPr>
      <w:r>
        <w:rPr>
          <w:rFonts w:asciiTheme="minorHAnsi" w:hAnsiTheme="minorHAnsi" w:cstheme="minorHAnsi"/>
          <w:b/>
          <w:color w:val="000000"/>
          <w:lang w:eastAsia="zh-CN"/>
        </w:rPr>
        <w:t>Observation</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3: For bi</w:t>
      </w:r>
      <w:r w:rsidRPr="00FB720C">
        <w:rPr>
          <w:rFonts w:asciiTheme="minorHAnsi" w:hAnsiTheme="minorHAnsi" w:cstheme="minorHAnsi"/>
          <w:b/>
          <w:color w:val="000000"/>
          <w:lang w:eastAsia="zh-CN"/>
        </w:rPr>
        <w:t>-directional RRH deployment</w:t>
      </w:r>
      <w:r>
        <w:rPr>
          <w:rFonts w:asciiTheme="minorHAnsi" w:hAnsiTheme="minorHAnsi" w:cstheme="minorHAnsi"/>
          <w:b/>
          <w:color w:val="000000"/>
          <w:lang w:eastAsia="zh-CN"/>
        </w:rPr>
        <w:t xml:space="preserve"> with Sceanrio-2 (Ds = 650m and Dmin =10m)</w:t>
      </w:r>
      <w:r w:rsidR="00205509">
        <w:rPr>
          <w:rFonts w:asciiTheme="minorHAnsi" w:hAnsiTheme="minorHAnsi" w:cstheme="minorHAnsi"/>
          <w:b/>
          <w:color w:val="000000"/>
          <w:lang w:eastAsia="zh-CN"/>
        </w:rPr>
        <w:t xml:space="preserve"> and Sceanrio-4 (Ds = 300m and Dmin =50m)</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it is hard to have satisfactory signal strength in the train track area around each RRH site. </w:t>
      </w:r>
    </w:p>
    <w:p w14:paraId="59041159" w14:textId="77777777" w:rsidR="008C1BB4" w:rsidRPr="00E1655B" w:rsidRDefault="008C1BB4" w:rsidP="00422F51">
      <w:pPr>
        <w:rPr>
          <w:rFonts w:asciiTheme="minorHAnsi" w:hAnsiTheme="minorHAnsi" w:cstheme="minorHAnsi"/>
          <w:lang w:eastAsia="zh-CN"/>
        </w:rPr>
      </w:pPr>
    </w:p>
    <w:p w14:paraId="69395183" w14:textId="0DEC3CB9" w:rsidR="00EB55B4" w:rsidRDefault="008429AD" w:rsidP="00261CBB">
      <w:pPr>
        <w:pStyle w:val="Heading1"/>
        <w:tabs>
          <w:tab w:val="num" w:pos="522"/>
        </w:tabs>
        <w:ind w:left="522" w:hanging="522"/>
        <w:rPr>
          <w:lang w:val="en-US" w:eastAsia="zh-CN"/>
        </w:rPr>
      </w:pPr>
      <w:r>
        <w:rPr>
          <w:rFonts w:hint="eastAsia"/>
          <w:lang w:val="en-US" w:eastAsia="zh-CN"/>
        </w:rPr>
        <w:t>Conclusion</w:t>
      </w:r>
    </w:p>
    <w:p w14:paraId="0BA9B9A2" w14:textId="7A60198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Pr>
          <w:rFonts w:asciiTheme="minorHAnsi" w:hAnsiTheme="minorHAnsi" w:cstheme="minorHAnsi"/>
        </w:rPr>
        <w:t xml:space="preserve">provided our </w:t>
      </w:r>
      <w:r w:rsidR="00E129EF" w:rsidRPr="00E129EF">
        <w:rPr>
          <w:rFonts w:asciiTheme="minorHAnsi" w:hAnsiTheme="minorHAnsi" w:cstheme="minorHAnsi"/>
        </w:rPr>
        <w:t>simulation results on FR2 high speed train deployment scenario</w:t>
      </w:r>
      <w:r w:rsidR="00F16A1A">
        <w:rPr>
          <w:rFonts w:asciiTheme="minorHAnsi" w:hAnsiTheme="minorHAnsi" w:cstheme="minorHAnsi"/>
        </w:rPr>
        <w:t xml:space="preserve">, with the following proposals and observations obtained. </w:t>
      </w:r>
    </w:p>
    <w:p w14:paraId="53C08EE2" w14:textId="58B0EB12" w:rsidR="00F16A1A" w:rsidRDefault="00F16A1A" w:rsidP="00261CBB">
      <w:pPr>
        <w:rPr>
          <w:rFonts w:asciiTheme="minorHAnsi" w:hAnsiTheme="minorHAnsi" w:cstheme="minorHAnsi"/>
        </w:rPr>
      </w:pPr>
      <w:r>
        <w:rPr>
          <w:rFonts w:asciiTheme="minorHAnsi" w:hAnsiTheme="minorHAnsi" w:cstheme="minorHAnsi"/>
        </w:rPr>
        <w:t xml:space="preserve">For Uni-directional RRH deployment: </w:t>
      </w:r>
    </w:p>
    <w:p w14:paraId="732A2371" w14:textId="77777777" w:rsidR="00205509" w:rsidRDefault="00205509" w:rsidP="00205509">
      <w:pPr>
        <w:spacing w:before="120" w:after="120"/>
        <w:ind w:left="284"/>
        <w:rPr>
          <w:rFonts w:asciiTheme="minorHAnsi" w:hAnsiTheme="minorHAnsi" w:cstheme="minorHAnsi"/>
          <w:b/>
          <w:color w:val="000000"/>
          <w:lang w:eastAsia="zh-CN"/>
        </w:rPr>
      </w:pPr>
      <w:r w:rsidRPr="00FB720C">
        <w:rPr>
          <w:rFonts w:asciiTheme="minorHAnsi" w:hAnsiTheme="minorHAnsi" w:cstheme="minorHAnsi"/>
          <w:b/>
          <w:color w:val="000000"/>
          <w:lang w:eastAsia="zh-CN"/>
        </w:rPr>
        <w:t xml:space="preserve">Proposal 1: For uni-directional RRH deployment, the following Scenario-2 with the other parameters are chosen as the default scenario for feasibility analysis. </w:t>
      </w:r>
    </w:p>
    <w:p w14:paraId="329E9685" w14:textId="77777777" w:rsidR="00205509" w:rsidRDefault="00205509" w:rsidP="00205509">
      <w:pPr>
        <w:spacing w:after="120"/>
        <w:ind w:left="284"/>
        <w:jc w:val="center"/>
        <w:rPr>
          <w:rFonts w:asciiTheme="minorHAnsi" w:hAnsiTheme="minorHAnsi" w:cstheme="minorHAnsi"/>
          <w:lang w:val="en-US" w:eastAsia="zh-CN"/>
        </w:rPr>
      </w:pPr>
      <w:r>
        <w:rPr>
          <w:rFonts w:asciiTheme="minorHAnsi" w:hAnsiTheme="minorHAnsi" w:cstheme="minorHAnsi"/>
          <w:lang w:val="en-US" w:eastAsia="zh-CN"/>
        </w:rPr>
        <w:t xml:space="preserve">Table 2.1-2 </w:t>
      </w:r>
      <w:r w:rsidRPr="00547ABF">
        <w:rPr>
          <w:rFonts w:asciiTheme="minorHAnsi" w:hAnsiTheme="minorHAnsi" w:cstheme="minorHAnsi"/>
          <w:lang w:val="en-US" w:eastAsia="zh-CN"/>
        </w:rPr>
        <w:t>Common Parameters for Uni-directional Cases</w:t>
      </w:r>
    </w:p>
    <w:tbl>
      <w:tblPr>
        <w:tblStyle w:val="TableGrid"/>
        <w:tblW w:w="7514" w:type="dxa"/>
        <w:jc w:val="center"/>
        <w:tblLook w:val="04A0" w:firstRow="1" w:lastRow="0" w:firstColumn="1" w:lastColumn="0" w:noHBand="0" w:noVBand="1"/>
      </w:tblPr>
      <w:tblGrid>
        <w:gridCol w:w="3397"/>
        <w:gridCol w:w="6"/>
        <w:gridCol w:w="4111"/>
      </w:tblGrid>
      <w:tr w:rsidR="00205509" w:rsidRPr="00CF7476" w14:paraId="1268E22F" w14:textId="77777777" w:rsidTr="00205509">
        <w:trPr>
          <w:jc w:val="center"/>
        </w:trPr>
        <w:tc>
          <w:tcPr>
            <w:tcW w:w="3397" w:type="dxa"/>
            <w:shd w:val="clear" w:color="auto" w:fill="D9E2F3" w:themeFill="accent1" w:themeFillTint="33"/>
          </w:tcPr>
          <w:p w14:paraId="09013886" w14:textId="77777777" w:rsidR="00205509" w:rsidRPr="00CF7476" w:rsidRDefault="00205509" w:rsidP="00DF2A4E">
            <w:pPr>
              <w:spacing w:after="0"/>
              <w:jc w:val="center"/>
              <w:rPr>
                <w:b/>
                <w:lang w:eastAsia="ja-JP" w:bidi="hi-IN"/>
              </w:rPr>
            </w:pPr>
            <w:r w:rsidRPr="00CF7476">
              <w:rPr>
                <w:b/>
                <w:lang w:eastAsia="ja-JP" w:bidi="hi-IN"/>
              </w:rPr>
              <w:t>Parameter</w:t>
            </w:r>
          </w:p>
        </w:tc>
        <w:tc>
          <w:tcPr>
            <w:tcW w:w="4117" w:type="dxa"/>
            <w:gridSpan w:val="2"/>
            <w:shd w:val="clear" w:color="auto" w:fill="D9E2F3" w:themeFill="accent1" w:themeFillTint="33"/>
          </w:tcPr>
          <w:p w14:paraId="0EE215BE" w14:textId="77777777" w:rsidR="00205509" w:rsidRPr="00CF7476" w:rsidRDefault="00205509" w:rsidP="00DF2A4E">
            <w:pPr>
              <w:spacing w:after="0"/>
              <w:jc w:val="center"/>
              <w:rPr>
                <w:b/>
                <w:lang w:eastAsia="ja-JP" w:bidi="hi-IN"/>
              </w:rPr>
            </w:pPr>
            <w:r w:rsidRPr="00CF7476">
              <w:rPr>
                <w:b/>
                <w:lang w:eastAsia="ja-JP" w:bidi="hi-IN"/>
              </w:rPr>
              <w:t>Value</w:t>
            </w:r>
          </w:p>
        </w:tc>
      </w:tr>
      <w:tr w:rsidR="00205509" w14:paraId="018BB711" w14:textId="77777777" w:rsidTr="00205509">
        <w:trPr>
          <w:jc w:val="center"/>
        </w:trPr>
        <w:tc>
          <w:tcPr>
            <w:tcW w:w="3397" w:type="dxa"/>
          </w:tcPr>
          <w:p w14:paraId="5CB9D57A" w14:textId="77777777" w:rsidR="00205509" w:rsidRPr="00CF7476" w:rsidRDefault="00205509" w:rsidP="00DF2A4E">
            <w:pPr>
              <w:spacing w:after="0"/>
              <w:jc w:val="center"/>
              <w:rPr>
                <w:lang w:eastAsia="ja-JP" w:bidi="hi-IN"/>
              </w:rPr>
            </w:pPr>
            <w:r w:rsidRPr="00CF7476">
              <w:rPr>
                <w:rFonts w:hint="eastAsia"/>
                <w:lang w:eastAsia="ja-JP" w:bidi="hi-IN"/>
              </w:rPr>
              <w:t>Dmin</w:t>
            </w:r>
          </w:p>
        </w:tc>
        <w:tc>
          <w:tcPr>
            <w:tcW w:w="4117" w:type="dxa"/>
            <w:gridSpan w:val="2"/>
          </w:tcPr>
          <w:p w14:paraId="603F9032" w14:textId="77777777" w:rsidR="00205509" w:rsidRPr="00CF7476" w:rsidRDefault="00205509" w:rsidP="00DF2A4E">
            <w:pPr>
              <w:spacing w:after="0"/>
              <w:jc w:val="center"/>
              <w:rPr>
                <w:lang w:eastAsia="ja-JP" w:bidi="hi-IN"/>
              </w:rPr>
            </w:pPr>
            <w:r w:rsidRPr="00CF7476">
              <w:rPr>
                <w:lang w:eastAsia="ja-JP" w:bidi="hi-IN"/>
              </w:rPr>
              <w:t xml:space="preserve">10 </w:t>
            </w:r>
            <w:r w:rsidRPr="00CF7476">
              <w:rPr>
                <w:rFonts w:hint="eastAsia"/>
                <w:lang w:eastAsia="ja-JP" w:bidi="hi-IN"/>
              </w:rPr>
              <w:t>m</w:t>
            </w:r>
          </w:p>
        </w:tc>
      </w:tr>
      <w:tr w:rsidR="00205509" w14:paraId="14E64FD8" w14:textId="77777777" w:rsidTr="00205509">
        <w:trPr>
          <w:jc w:val="center"/>
        </w:trPr>
        <w:tc>
          <w:tcPr>
            <w:tcW w:w="3397" w:type="dxa"/>
          </w:tcPr>
          <w:p w14:paraId="67FAC60A" w14:textId="77777777" w:rsidR="00205509" w:rsidRPr="00CF7476" w:rsidRDefault="00205509" w:rsidP="00DF2A4E">
            <w:pPr>
              <w:spacing w:after="0"/>
              <w:jc w:val="center"/>
              <w:rPr>
                <w:lang w:eastAsia="ja-JP" w:bidi="hi-IN"/>
              </w:rPr>
            </w:pPr>
            <w:r w:rsidRPr="00CF7476">
              <w:rPr>
                <w:rFonts w:hint="eastAsia"/>
                <w:lang w:eastAsia="ja-JP" w:bidi="hi-IN"/>
              </w:rPr>
              <w:t>Ds</w:t>
            </w:r>
          </w:p>
        </w:tc>
        <w:tc>
          <w:tcPr>
            <w:tcW w:w="4117" w:type="dxa"/>
            <w:gridSpan w:val="2"/>
          </w:tcPr>
          <w:p w14:paraId="1A8C56B0" w14:textId="77777777" w:rsidR="00205509" w:rsidRPr="00CF7476" w:rsidRDefault="00205509" w:rsidP="00DF2A4E">
            <w:pPr>
              <w:spacing w:after="0"/>
              <w:jc w:val="center"/>
              <w:rPr>
                <w:lang w:eastAsia="ja-JP" w:bidi="hi-IN"/>
              </w:rPr>
            </w:pPr>
            <w:r w:rsidRPr="00CF7476">
              <w:rPr>
                <w:lang w:eastAsia="ja-JP" w:bidi="hi-IN"/>
              </w:rPr>
              <w:t xml:space="preserve">650 </w:t>
            </w:r>
            <w:r w:rsidRPr="00CF7476">
              <w:rPr>
                <w:rFonts w:hint="eastAsia"/>
                <w:lang w:eastAsia="ja-JP" w:bidi="hi-IN"/>
              </w:rPr>
              <w:t>m</w:t>
            </w:r>
          </w:p>
        </w:tc>
      </w:tr>
      <w:tr w:rsidR="00205509" w14:paraId="7B630E69" w14:textId="77777777" w:rsidTr="00205509">
        <w:tblPrEx>
          <w:jc w:val="left"/>
        </w:tblPrEx>
        <w:tc>
          <w:tcPr>
            <w:tcW w:w="3397" w:type="dxa"/>
          </w:tcPr>
          <w:p w14:paraId="6291C3E5" w14:textId="77777777" w:rsidR="00205509" w:rsidRPr="00CF7476" w:rsidRDefault="00205509" w:rsidP="00DF2A4E">
            <w:pPr>
              <w:spacing w:after="0"/>
              <w:jc w:val="center"/>
              <w:rPr>
                <w:lang w:eastAsia="ja-JP" w:bidi="hi-IN"/>
              </w:rPr>
            </w:pPr>
            <w:r w:rsidRPr="00CF7476">
              <w:rPr>
                <w:lang w:eastAsia="ja-JP" w:bidi="hi-IN"/>
              </w:rPr>
              <w:t>RRH height</w:t>
            </w:r>
          </w:p>
        </w:tc>
        <w:tc>
          <w:tcPr>
            <w:tcW w:w="4117" w:type="dxa"/>
            <w:gridSpan w:val="2"/>
          </w:tcPr>
          <w:p w14:paraId="0D150B66" w14:textId="77777777" w:rsidR="00205509" w:rsidRPr="00CF7476" w:rsidRDefault="00205509" w:rsidP="00DF2A4E">
            <w:pPr>
              <w:spacing w:after="0"/>
              <w:jc w:val="center"/>
              <w:rPr>
                <w:lang w:eastAsia="ja-JP" w:bidi="hi-IN"/>
              </w:rPr>
            </w:pPr>
            <w:r w:rsidRPr="00CF7476">
              <w:rPr>
                <w:lang w:eastAsia="ja-JP" w:bidi="hi-IN"/>
              </w:rPr>
              <w:t>15 m</w:t>
            </w:r>
          </w:p>
        </w:tc>
      </w:tr>
      <w:tr w:rsidR="00205509" w14:paraId="03DB1819" w14:textId="77777777" w:rsidTr="00205509">
        <w:trPr>
          <w:jc w:val="center"/>
        </w:trPr>
        <w:tc>
          <w:tcPr>
            <w:tcW w:w="3397" w:type="dxa"/>
          </w:tcPr>
          <w:p w14:paraId="222CC17D" w14:textId="77777777" w:rsidR="00205509" w:rsidRPr="00CF7476" w:rsidRDefault="00205509" w:rsidP="00DF2A4E">
            <w:pPr>
              <w:spacing w:after="0"/>
              <w:jc w:val="center"/>
              <w:rPr>
                <w:lang w:eastAsia="ja-JP" w:bidi="hi-IN"/>
              </w:rPr>
            </w:pPr>
            <w:r>
              <w:rPr>
                <w:lang w:eastAsia="ja-JP" w:bidi="hi-IN"/>
              </w:rPr>
              <w:t>Number of RRH sites per BBU</w:t>
            </w:r>
          </w:p>
        </w:tc>
        <w:tc>
          <w:tcPr>
            <w:tcW w:w="4117" w:type="dxa"/>
            <w:gridSpan w:val="2"/>
          </w:tcPr>
          <w:p w14:paraId="2A07AF41" w14:textId="77777777" w:rsidR="00205509" w:rsidRPr="00CF7476" w:rsidRDefault="00205509" w:rsidP="00DF2A4E">
            <w:pPr>
              <w:spacing w:after="0"/>
              <w:jc w:val="center"/>
              <w:rPr>
                <w:lang w:eastAsia="ja-JP" w:bidi="hi-IN"/>
              </w:rPr>
            </w:pPr>
            <w:r>
              <w:rPr>
                <w:lang w:eastAsia="ja-JP" w:bidi="hi-IN"/>
              </w:rPr>
              <w:t>4</w:t>
            </w:r>
          </w:p>
        </w:tc>
      </w:tr>
      <w:tr w:rsidR="00205509" w14:paraId="6832EE30" w14:textId="77777777" w:rsidTr="00205509">
        <w:trPr>
          <w:jc w:val="center"/>
        </w:trPr>
        <w:tc>
          <w:tcPr>
            <w:tcW w:w="3403" w:type="dxa"/>
            <w:gridSpan w:val="2"/>
          </w:tcPr>
          <w:p w14:paraId="07383580" w14:textId="77777777" w:rsidR="00205509" w:rsidRDefault="00205509" w:rsidP="00DF2A4E">
            <w:pPr>
              <w:spacing w:after="0"/>
              <w:jc w:val="center"/>
              <w:rPr>
                <w:lang w:eastAsia="ja-JP" w:bidi="hi-IN"/>
              </w:rPr>
            </w:pPr>
            <w:r>
              <w:rPr>
                <w:lang w:eastAsia="ja-JP" w:bidi="hi-IN"/>
              </w:rPr>
              <w:lastRenderedPageBreak/>
              <w:t>Number of RRH panels per RRH sites</w:t>
            </w:r>
          </w:p>
        </w:tc>
        <w:tc>
          <w:tcPr>
            <w:tcW w:w="4111" w:type="dxa"/>
          </w:tcPr>
          <w:p w14:paraId="12692EBE" w14:textId="77777777" w:rsidR="00205509" w:rsidRDefault="00205509" w:rsidP="00DF2A4E">
            <w:pPr>
              <w:spacing w:after="0"/>
              <w:jc w:val="center"/>
              <w:rPr>
                <w:lang w:eastAsia="ja-JP" w:bidi="hi-IN"/>
              </w:rPr>
            </w:pPr>
            <w:r>
              <w:rPr>
                <w:lang w:eastAsia="ja-JP" w:bidi="hi-IN"/>
              </w:rPr>
              <w:t>1 (i.e., uni-directional)</w:t>
            </w:r>
          </w:p>
        </w:tc>
      </w:tr>
      <w:tr w:rsidR="00205509" w14:paraId="522087BB" w14:textId="77777777" w:rsidTr="00205509">
        <w:tblPrEx>
          <w:jc w:val="left"/>
        </w:tblPrEx>
        <w:tc>
          <w:tcPr>
            <w:tcW w:w="3397" w:type="dxa"/>
          </w:tcPr>
          <w:p w14:paraId="04E88600" w14:textId="77777777" w:rsidR="00205509" w:rsidRPr="00CF7476" w:rsidRDefault="00205509" w:rsidP="00DF2A4E">
            <w:pPr>
              <w:spacing w:after="0"/>
              <w:jc w:val="center"/>
              <w:rPr>
                <w:lang w:eastAsia="ja-JP" w:bidi="hi-IN"/>
              </w:rPr>
            </w:pPr>
            <w:r>
              <w:rPr>
                <w:lang w:eastAsia="ja-JP" w:bidi="hi-IN"/>
              </w:rPr>
              <w:t>Number of Analog Beams per RRH</w:t>
            </w:r>
          </w:p>
        </w:tc>
        <w:tc>
          <w:tcPr>
            <w:tcW w:w="4117" w:type="dxa"/>
            <w:gridSpan w:val="2"/>
          </w:tcPr>
          <w:p w14:paraId="67696A51" w14:textId="77777777" w:rsidR="00205509" w:rsidRPr="00CF7476" w:rsidRDefault="00205509" w:rsidP="00DF2A4E">
            <w:pPr>
              <w:spacing w:after="0"/>
              <w:jc w:val="center"/>
              <w:rPr>
                <w:lang w:eastAsia="ja-JP" w:bidi="hi-IN"/>
              </w:rPr>
            </w:pPr>
            <w:r>
              <w:rPr>
                <w:lang w:eastAsia="ja-JP" w:bidi="hi-IN"/>
              </w:rPr>
              <w:t>1 or 2</w:t>
            </w:r>
          </w:p>
        </w:tc>
      </w:tr>
      <w:tr w:rsidR="00205509" w14:paraId="7C433F62" w14:textId="77777777" w:rsidTr="00205509">
        <w:trPr>
          <w:jc w:val="center"/>
        </w:trPr>
        <w:tc>
          <w:tcPr>
            <w:tcW w:w="3403" w:type="dxa"/>
            <w:gridSpan w:val="2"/>
          </w:tcPr>
          <w:p w14:paraId="4503F6C3" w14:textId="77777777" w:rsidR="00205509" w:rsidRPr="00CF7476" w:rsidRDefault="00205509" w:rsidP="00DF2A4E">
            <w:pPr>
              <w:spacing w:after="0"/>
              <w:jc w:val="center"/>
              <w:rPr>
                <w:lang w:eastAsia="ja-JP" w:bidi="hi-IN"/>
              </w:rPr>
            </w:pPr>
            <w:r w:rsidRPr="00CF7476">
              <w:rPr>
                <w:lang w:eastAsia="ja-JP" w:bidi="hi-IN"/>
              </w:rPr>
              <w:t xml:space="preserve">RRH </w:t>
            </w:r>
            <w:r>
              <w:rPr>
                <w:lang w:eastAsia="ja-JP" w:bidi="hi-IN"/>
              </w:rPr>
              <w:t>panel orientation</w:t>
            </w:r>
          </w:p>
        </w:tc>
        <w:tc>
          <w:tcPr>
            <w:tcW w:w="4111" w:type="dxa"/>
          </w:tcPr>
          <w:p w14:paraId="441E6AE9" w14:textId="77777777" w:rsidR="00205509" w:rsidRDefault="00205509" w:rsidP="00DF2A4E">
            <w:pPr>
              <w:spacing w:after="0"/>
              <w:jc w:val="center"/>
              <w:rPr>
                <w:lang w:val="en-US" w:eastAsia="ja-JP" w:bidi="hi-IN"/>
              </w:rPr>
            </w:pPr>
            <w:r>
              <w:rPr>
                <w:lang w:val="en-US" w:eastAsia="ja-JP" w:bidi="hi-IN"/>
              </w:rPr>
              <w:t xml:space="preserve">Azimuth angle: 0.9 degree </w:t>
            </w:r>
          </w:p>
          <w:p w14:paraId="5DF83ED7" w14:textId="77777777" w:rsidR="00205509" w:rsidRDefault="00205509" w:rsidP="00DF2A4E">
            <w:pPr>
              <w:spacing w:after="0"/>
              <w:jc w:val="center"/>
              <w:rPr>
                <w:lang w:val="en-US" w:eastAsia="ja-JP" w:bidi="hi-IN"/>
              </w:rPr>
            </w:pPr>
            <w:r>
              <w:rPr>
                <w:lang w:val="en-US" w:eastAsia="ja-JP" w:bidi="hi-IN"/>
              </w:rPr>
              <w:t>Down-titling: 1.3 degree</w:t>
            </w:r>
          </w:p>
          <w:p w14:paraId="178FA1EA" w14:textId="77777777" w:rsidR="00205509" w:rsidRPr="00EC7A62" w:rsidRDefault="00205509" w:rsidP="00DF2A4E">
            <w:pPr>
              <w:spacing w:after="0"/>
              <w:jc w:val="center"/>
              <w:rPr>
                <w:lang w:val="en-US" w:eastAsia="ja-JP" w:bidi="hi-IN"/>
              </w:rPr>
            </w:pPr>
            <w:r>
              <w:rPr>
                <w:lang w:val="en-US" w:eastAsia="ja-JP" w:bidi="hi-IN"/>
              </w:rPr>
              <w:t xml:space="preserve">(i.e., </w:t>
            </w:r>
            <w:r w:rsidRPr="00EC7A62">
              <w:rPr>
                <w:lang w:val="en-US" w:eastAsia="ja-JP" w:bidi="hi-IN"/>
              </w:rPr>
              <w:t>RRH panel boresight pointed to the railway at the distance of Ds (projection of the neighboring RRH on the railway)</w:t>
            </w:r>
            <w:r>
              <w:rPr>
                <w:lang w:val="en-US" w:eastAsia="ja-JP" w:bidi="hi-IN"/>
              </w:rPr>
              <w:t>)</w:t>
            </w:r>
          </w:p>
        </w:tc>
      </w:tr>
    </w:tbl>
    <w:p w14:paraId="16370528" w14:textId="77777777" w:rsidR="00F16A1A" w:rsidRDefault="00F16A1A" w:rsidP="00205509">
      <w:pPr>
        <w:ind w:left="851"/>
        <w:rPr>
          <w:rFonts w:asciiTheme="minorHAnsi" w:hAnsiTheme="minorHAnsi" w:cstheme="minorHAnsi"/>
        </w:rPr>
      </w:pPr>
    </w:p>
    <w:p w14:paraId="7B05D552" w14:textId="77777777" w:rsidR="00205509" w:rsidRPr="00AD783A" w:rsidRDefault="00205509" w:rsidP="00205509">
      <w:pPr>
        <w:spacing w:before="120" w:after="0"/>
        <w:ind w:left="284"/>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even with single analog beam per RRH, there is still around 30dB margin compared against PC4 REFSENS requirement.  </w:t>
      </w:r>
    </w:p>
    <w:p w14:paraId="45CBEE72" w14:textId="77777777" w:rsidR="00205509" w:rsidRPr="00AD783A" w:rsidRDefault="00205509" w:rsidP="00205509">
      <w:pPr>
        <w:spacing w:before="120" w:after="0"/>
        <w:ind w:left="284"/>
        <w:rPr>
          <w:rFonts w:asciiTheme="minorHAnsi" w:hAnsiTheme="minorHAnsi" w:cstheme="minorHAnsi"/>
          <w:b/>
          <w:color w:val="000000"/>
          <w:lang w:eastAsia="zh-CN"/>
        </w:rPr>
      </w:pPr>
      <w:r w:rsidRPr="00D84E07">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D84E07">
        <w:rPr>
          <w:rFonts w:asciiTheme="minorHAnsi" w:hAnsiTheme="minorHAnsi" w:cstheme="minorHAnsi"/>
          <w:b/>
          <w:color w:val="000000"/>
          <w:lang w:eastAsia="zh-CN"/>
        </w:rPr>
        <w:t xml:space="preserve">: For uni-directional RRH deployment, with </w:t>
      </w:r>
      <w:r>
        <w:rPr>
          <w:rFonts w:asciiTheme="minorHAnsi" w:hAnsiTheme="minorHAnsi" w:cstheme="minorHAnsi"/>
          <w:b/>
          <w:color w:val="000000"/>
          <w:lang w:eastAsia="zh-CN"/>
        </w:rPr>
        <w:t>two</w:t>
      </w:r>
      <w:r w:rsidRPr="00D84E07">
        <w:rPr>
          <w:rFonts w:asciiTheme="minorHAnsi" w:hAnsiTheme="minorHAnsi" w:cstheme="minorHAnsi"/>
          <w:b/>
          <w:color w:val="000000"/>
          <w:lang w:eastAsia="zh-CN"/>
        </w:rPr>
        <w:t xml:space="preserve"> analog beam</w:t>
      </w:r>
      <w:r>
        <w:rPr>
          <w:rFonts w:asciiTheme="minorHAnsi" w:hAnsiTheme="minorHAnsi" w:cstheme="minorHAnsi"/>
          <w:b/>
          <w:color w:val="000000"/>
          <w:lang w:eastAsia="zh-CN"/>
        </w:rPr>
        <w:t>s</w:t>
      </w:r>
      <w:r w:rsidRPr="00D84E07">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configured </w:t>
      </w:r>
      <w:r w:rsidRPr="00D84E07">
        <w:rPr>
          <w:rFonts w:asciiTheme="minorHAnsi" w:hAnsiTheme="minorHAnsi" w:cstheme="minorHAnsi"/>
          <w:b/>
          <w:color w:val="000000"/>
          <w:lang w:eastAsia="zh-CN"/>
        </w:rPr>
        <w:t>per RRH</w:t>
      </w:r>
      <w:r>
        <w:rPr>
          <w:rFonts w:asciiTheme="minorHAnsi" w:hAnsiTheme="minorHAnsi" w:cstheme="minorHAnsi"/>
          <w:b/>
          <w:color w:val="000000"/>
          <w:lang w:eastAsia="zh-CN"/>
        </w:rPr>
        <w:t xml:space="preserve"> panel for DPS scheme</w:t>
      </w:r>
      <w:r w:rsidRPr="00D84E07">
        <w:rPr>
          <w:rFonts w:asciiTheme="minorHAnsi" w:hAnsiTheme="minorHAnsi" w:cstheme="minorHAnsi"/>
          <w:b/>
          <w:color w:val="000000"/>
          <w:lang w:eastAsia="zh-CN"/>
        </w:rPr>
        <w:t xml:space="preserve">, </w:t>
      </w:r>
      <w:r>
        <w:rPr>
          <w:rFonts w:asciiTheme="minorHAnsi" w:hAnsiTheme="minorHAnsi" w:cstheme="minorHAnsi"/>
          <w:b/>
          <w:color w:val="000000"/>
          <w:lang w:eastAsia="zh-CN"/>
        </w:rPr>
        <w:t>better performance can be obtained for the track area near its own RRH site, compared with single-beam-per-RRH scenarios</w:t>
      </w:r>
      <w:r w:rsidRPr="00D84E07">
        <w:rPr>
          <w:rFonts w:asciiTheme="minorHAnsi" w:hAnsiTheme="minorHAnsi" w:cstheme="minorHAnsi"/>
          <w:b/>
          <w:color w:val="000000"/>
          <w:lang w:eastAsia="zh-CN"/>
        </w:rPr>
        <w:t>.</w:t>
      </w:r>
      <w:r>
        <w:rPr>
          <w:rFonts w:asciiTheme="minorHAnsi" w:hAnsiTheme="minorHAnsi" w:cstheme="minorHAnsi"/>
          <w:b/>
          <w:color w:val="000000"/>
          <w:lang w:eastAsia="zh-CN"/>
        </w:rPr>
        <w:t xml:space="preserve">  </w:t>
      </w:r>
    </w:p>
    <w:p w14:paraId="15758876" w14:textId="77777777" w:rsidR="00931B8C" w:rsidRDefault="00931B8C" w:rsidP="00261CBB">
      <w:pPr>
        <w:rPr>
          <w:rFonts w:asciiTheme="minorHAnsi" w:hAnsiTheme="minorHAnsi" w:cstheme="minorHAnsi"/>
        </w:rPr>
      </w:pPr>
    </w:p>
    <w:p w14:paraId="264A941F" w14:textId="2BD5C3D1" w:rsidR="00F16A1A" w:rsidRDefault="00F16A1A" w:rsidP="00261CBB">
      <w:pPr>
        <w:rPr>
          <w:rFonts w:asciiTheme="minorHAnsi" w:hAnsiTheme="minorHAnsi" w:cstheme="minorHAnsi"/>
        </w:rPr>
      </w:pPr>
      <w:r>
        <w:rPr>
          <w:rFonts w:asciiTheme="minorHAnsi" w:hAnsiTheme="minorHAnsi" w:cstheme="minorHAnsi"/>
        </w:rPr>
        <w:t xml:space="preserve">For bi-directional RRH deployment: </w:t>
      </w:r>
    </w:p>
    <w:p w14:paraId="36B90A6B" w14:textId="77777777" w:rsidR="00205509" w:rsidRDefault="00205509" w:rsidP="00205509">
      <w:pPr>
        <w:spacing w:before="120" w:after="120"/>
        <w:ind w:left="284"/>
        <w:rPr>
          <w:rFonts w:asciiTheme="minorHAnsi" w:hAnsiTheme="minorHAnsi" w:cstheme="minorHAnsi"/>
          <w:b/>
          <w:color w:val="000000"/>
          <w:lang w:eastAsia="zh-CN"/>
        </w:rPr>
      </w:pPr>
      <w:r w:rsidRPr="00FB720C">
        <w:rPr>
          <w:rFonts w:asciiTheme="minorHAnsi" w:hAnsiTheme="minorHAnsi" w:cstheme="minorHAnsi"/>
          <w:b/>
          <w:color w:val="000000"/>
          <w:lang w:eastAsia="zh-CN"/>
        </w:rPr>
        <w:t xml:space="preserve">Proposal </w:t>
      </w:r>
      <w:r>
        <w:rPr>
          <w:rFonts w:asciiTheme="minorHAnsi" w:hAnsiTheme="minorHAnsi" w:cstheme="minorHAnsi"/>
          <w:b/>
          <w:color w:val="000000"/>
          <w:lang w:eastAsia="zh-CN"/>
        </w:rPr>
        <w:t>2: For bi</w:t>
      </w:r>
      <w:r w:rsidRPr="00FB720C">
        <w:rPr>
          <w:rFonts w:asciiTheme="minorHAnsi" w:hAnsiTheme="minorHAnsi" w:cstheme="minorHAnsi"/>
          <w:b/>
          <w:color w:val="000000"/>
          <w:lang w:eastAsia="zh-CN"/>
        </w:rPr>
        <w:t xml:space="preserve">-directional RRH deployment, the following Scenario-2 </w:t>
      </w:r>
      <w:r>
        <w:rPr>
          <w:rFonts w:asciiTheme="minorHAnsi" w:hAnsiTheme="minorHAnsi" w:cstheme="minorHAnsi"/>
          <w:b/>
          <w:color w:val="000000"/>
          <w:lang w:eastAsia="zh-CN"/>
        </w:rPr>
        <w:t xml:space="preserve">and 4 </w:t>
      </w:r>
      <w:r w:rsidRPr="00FB720C">
        <w:rPr>
          <w:rFonts w:asciiTheme="minorHAnsi" w:hAnsiTheme="minorHAnsi" w:cstheme="minorHAnsi"/>
          <w:b/>
          <w:color w:val="000000"/>
          <w:lang w:eastAsia="zh-CN"/>
        </w:rPr>
        <w:t xml:space="preserve">with the other parameters are chosen as the default scenario for feasibility analysis. </w:t>
      </w:r>
    </w:p>
    <w:p w14:paraId="73D1792B" w14:textId="77777777" w:rsidR="00205509" w:rsidRDefault="00205509" w:rsidP="00205509">
      <w:pPr>
        <w:spacing w:after="120"/>
        <w:ind w:left="284"/>
        <w:jc w:val="center"/>
        <w:rPr>
          <w:rFonts w:asciiTheme="minorHAnsi" w:hAnsiTheme="minorHAnsi" w:cstheme="minorHAnsi"/>
          <w:lang w:val="en-US" w:eastAsia="zh-CN"/>
        </w:rPr>
      </w:pPr>
      <w:r>
        <w:rPr>
          <w:rFonts w:asciiTheme="minorHAnsi" w:hAnsiTheme="minorHAnsi" w:cstheme="minorHAnsi"/>
          <w:lang w:val="en-US" w:eastAsia="zh-CN"/>
        </w:rPr>
        <w:t xml:space="preserve">Table 3.1-2 </w:t>
      </w:r>
      <w:r w:rsidRPr="00547ABF">
        <w:rPr>
          <w:rFonts w:asciiTheme="minorHAnsi" w:hAnsiTheme="minorHAnsi" w:cstheme="minorHAnsi"/>
          <w:lang w:val="en-US" w:eastAsia="zh-CN"/>
        </w:rPr>
        <w:t xml:space="preserve">Common Parameters for </w:t>
      </w:r>
      <w:r>
        <w:rPr>
          <w:rFonts w:asciiTheme="minorHAnsi" w:hAnsiTheme="minorHAnsi" w:cstheme="minorHAnsi"/>
          <w:lang w:val="en-US" w:eastAsia="zh-CN"/>
        </w:rPr>
        <w:t>Bi</w:t>
      </w:r>
      <w:r w:rsidRPr="00547ABF">
        <w:rPr>
          <w:rFonts w:asciiTheme="minorHAnsi" w:hAnsiTheme="minorHAnsi" w:cstheme="minorHAnsi"/>
          <w:lang w:val="en-US" w:eastAsia="zh-CN"/>
        </w:rPr>
        <w:t>-directional Cases</w:t>
      </w:r>
    </w:p>
    <w:tbl>
      <w:tblPr>
        <w:tblStyle w:val="TableGrid"/>
        <w:tblW w:w="7514" w:type="dxa"/>
        <w:jc w:val="center"/>
        <w:tblLook w:val="04A0" w:firstRow="1" w:lastRow="0" w:firstColumn="1" w:lastColumn="0" w:noHBand="0" w:noVBand="1"/>
      </w:tblPr>
      <w:tblGrid>
        <w:gridCol w:w="3397"/>
        <w:gridCol w:w="6"/>
        <w:gridCol w:w="4111"/>
      </w:tblGrid>
      <w:tr w:rsidR="00205509" w:rsidRPr="00CF7476" w14:paraId="370CC3EE" w14:textId="77777777" w:rsidTr="00205509">
        <w:trPr>
          <w:jc w:val="center"/>
        </w:trPr>
        <w:tc>
          <w:tcPr>
            <w:tcW w:w="3397" w:type="dxa"/>
            <w:shd w:val="clear" w:color="auto" w:fill="D9E2F3" w:themeFill="accent1" w:themeFillTint="33"/>
          </w:tcPr>
          <w:p w14:paraId="46225FB5" w14:textId="77777777" w:rsidR="00205509" w:rsidRPr="00CF7476" w:rsidRDefault="00205509" w:rsidP="00DF2A4E">
            <w:pPr>
              <w:spacing w:after="0"/>
              <w:jc w:val="center"/>
              <w:rPr>
                <w:b/>
                <w:lang w:eastAsia="ja-JP" w:bidi="hi-IN"/>
              </w:rPr>
            </w:pPr>
            <w:r w:rsidRPr="00CF7476">
              <w:rPr>
                <w:b/>
                <w:lang w:eastAsia="ja-JP" w:bidi="hi-IN"/>
              </w:rPr>
              <w:t>Parameter</w:t>
            </w:r>
          </w:p>
        </w:tc>
        <w:tc>
          <w:tcPr>
            <w:tcW w:w="4117" w:type="dxa"/>
            <w:gridSpan w:val="2"/>
            <w:shd w:val="clear" w:color="auto" w:fill="D9E2F3" w:themeFill="accent1" w:themeFillTint="33"/>
          </w:tcPr>
          <w:p w14:paraId="2FBE6A9D" w14:textId="77777777" w:rsidR="00205509" w:rsidRPr="00CF7476" w:rsidRDefault="00205509" w:rsidP="00DF2A4E">
            <w:pPr>
              <w:spacing w:after="0"/>
              <w:jc w:val="center"/>
              <w:rPr>
                <w:b/>
                <w:lang w:eastAsia="ja-JP" w:bidi="hi-IN"/>
              </w:rPr>
            </w:pPr>
            <w:r w:rsidRPr="00CF7476">
              <w:rPr>
                <w:b/>
                <w:lang w:eastAsia="ja-JP" w:bidi="hi-IN"/>
              </w:rPr>
              <w:t>Value</w:t>
            </w:r>
          </w:p>
        </w:tc>
      </w:tr>
      <w:tr w:rsidR="00205509" w14:paraId="5BA6342D" w14:textId="77777777" w:rsidTr="00205509">
        <w:trPr>
          <w:jc w:val="center"/>
        </w:trPr>
        <w:tc>
          <w:tcPr>
            <w:tcW w:w="3403" w:type="dxa"/>
            <w:gridSpan w:val="2"/>
          </w:tcPr>
          <w:p w14:paraId="7FC55274" w14:textId="77777777" w:rsidR="00205509" w:rsidRPr="00CF7476" w:rsidRDefault="00205509" w:rsidP="00DF2A4E">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4FF939E8" w14:textId="77777777" w:rsidR="00205509" w:rsidRDefault="00205509" w:rsidP="00DF2A4E">
            <w:pPr>
              <w:spacing w:after="0"/>
              <w:jc w:val="center"/>
              <w:rPr>
                <w:lang w:eastAsia="ja-JP" w:bidi="hi-IN"/>
              </w:rPr>
            </w:pPr>
            <w:r>
              <w:rPr>
                <w:lang w:eastAsia="ja-JP" w:bidi="hi-IN"/>
              </w:rPr>
              <w:t>Scenario-2: Ds = 650m and Dmin = 10m</w:t>
            </w:r>
          </w:p>
          <w:p w14:paraId="272F463C" w14:textId="77777777" w:rsidR="00205509" w:rsidRPr="00CF7476" w:rsidRDefault="00205509" w:rsidP="00DF2A4E">
            <w:pPr>
              <w:spacing w:after="0"/>
              <w:jc w:val="center"/>
              <w:rPr>
                <w:lang w:eastAsia="ja-JP" w:bidi="hi-IN"/>
              </w:rPr>
            </w:pPr>
            <w:r>
              <w:rPr>
                <w:lang w:eastAsia="ja-JP" w:bidi="hi-IN"/>
              </w:rPr>
              <w:t>Scenario-4: Ds = 300m and Dmin = 50m</w:t>
            </w:r>
          </w:p>
        </w:tc>
      </w:tr>
      <w:tr w:rsidR="00205509" w14:paraId="0FB7F08B" w14:textId="77777777" w:rsidTr="00205509">
        <w:tblPrEx>
          <w:jc w:val="left"/>
        </w:tblPrEx>
        <w:tc>
          <w:tcPr>
            <w:tcW w:w="3397" w:type="dxa"/>
          </w:tcPr>
          <w:p w14:paraId="122C8E06" w14:textId="77777777" w:rsidR="00205509" w:rsidRPr="00CF7476" w:rsidRDefault="00205509" w:rsidP="00DF2A4E">
            <w:pPr>
              <w:spacing w:after="0"/>
              <w:jc w:val="center"/>
              <w:rPr>
                <w:lang w:eastAsia="ja-JP" w:bidi="hi-IN"/>
              </w:rPr>
            </w:pPr>
            <w:r w:rsidRPr="00CF7476">
              <w:rPr>
                <w:lang w:eastAsia="ja-JP" w:bidi="hi-IN"/>
              </w:rPr>
              <w:t>RRH height</w:t>
            </w:r>
          </w:p>
        </w:tc>
        <w:tc>
          <w:tcPr>
            <w:tcW w:w="4117" w:type="dxa"/>
            <w:gridSpan w:val="2"/>
          </w:tcPr>
          <w:p w14:paraId="52513054" w14:textId="77777777" w:rsidR="00205509" w:rsidRPr="00CF7476" w:rsidRDefault="00205509" w:rsidP="00DF2A4E">
            <w:pPr>
              <w:spacing w:after="0"/>
              <w:jc w:val="center"/>
              <w:rPr>
                <w:lang w:eastAsia="ja-JP" w:bidi="hi-IN"/>
              </w:rPr>
            </w:pPr>
            <w:r w:rsidRPr="00CF7476">
              <w:rPr>
                <w:lang w:eastAsia="ja-JP" w:bidi="hi-IN"/>
              </w:rPr>
              <w:t>15 m</w:t>
            </w:r>
          </w:p>
        </w:tc>
      </w:tr>
      <w:tr w:rsidR="00205509" w14:paraId="4370612D" w14:textId="77777777" w:rsidTr="00205509">
        <w:trPr>
          <w:jc w:val="center"/>
        </w:trPr>
        <w:tc>
          <w:tcPr>
            <w:tcW w:w="3397" w:type="dxa"/>
          </w:tcPr>
          <w:p w14:paraId="1E93B8CC" w14:textId="77777777" w:rsidR="00205509" w:rsidRPr="00CF7476" w:rsidRDefault="00205509" w:rsidP="00DF2A4E">
            <w:pPr>
              <w:spacing w:after="0"/>
              <w:jc w:val="center"/>
              <w:rPr>
                <w:lang w:eastAsia="ja-JP" w:bidi="hi-IN"/>
              </w:rPr>
            </w:pPr>
            <w:r>
              <w:rPr>
                <w:lang w:eastAsia="ja-JP" w:bidi="hi-IN"/>
              </w:rPr>
              <w:t>Number of RRH sites per BBU</w:t>
            </w:r>
          </w:p>
        </w:tc>
        <w:tc>
          <w:tcPr>
            <w:tcW w:w="4117" w:type="dxa"/>
            <w:gridSpan w:val="2"/>
          </w:tcPr>
          <w:p w14:paraId="24253BB5" w14:textId="77777777" w:rsidR="00205509" w:rsidRPr="00CF7476" w:rsidRDefault="00205509" w:rsidP="00DF2A4E">
            <w:pPr>
              <w:spacing w:after="0"/>
              <w:jc w:val="center"/>
              <w:rPr>
                <w:lang w:eastAsia="ja-JP" w:bidi="hi-IN"/>
              </w:rPr>
            </w:pPr>
            <w:r>
              <w:rPr>
                <w:lang w:eastAsia="ja-JP" w:bidi="hi-IN"/>
              </w:rPr>
              <w:t>4</w:t>
            </w:r>
          </w:p>
        </w:tc>
      </w:tr>
      <w:tr w:rsidR="00205509" w14:paraId="07DB0280" w14:textId="77777777" w:rsidTr="00205509">
        <w:trPr>
          <w:jc w:val="center"/>
        </w:trPr>
        <w:tc>
          <w:tcPr>
            <w:tcW w:w="3403" w:type="dxa"/>
            <w:gridSpan w:val="2"/>
          </w:tcPr>
          <w:p w14:paraId="494CCDB2" w14:textId="77777777" w:rsidR="00205509" w:rsidRDefault="00205509" w:rsidP="00DF2A4E">
            <w:pPr>
              <w:spacing w:after="0"/>
              <w:jc w:val="center"/>
              <w:rPr>
                <w:lang w:eastAsia="ja-JP" w:bidi="hi-IN"/>
              </w:rPr>
            </w:pPr>
            <w:r>
              <w:rPr>
                <w:lang w:eastAsia="ja-JP" w:bidi="hi-IN"/>
              </w:rPr>
              <w:t>Number of RRH panels per RRH sites</w:t>
            </w:r>
          </w:p>
        </w:tc>
        <w:tc>
          <w:tcPr>
            <w:tcW w:w="4111" w:type="dxa"/>
          </w:tcPr>
          <w:p w14:paraId="227BF10B" w14:textId="77777777" w:rsidR="00205509" w:rsidRDefault="00205509" w:rsidP="00DF2A4E">
            <w:pPr>
              <w:spacing w:after="0"/>
              <w:jc w:val="center"/>
              <w:rPr>
                <w:lang w:eastAsia="ja-JP" w:bidi="hi-IN"/>
              </w:rPr>
            </w:pPr>
            <w:r>
              <w:rPr>
                <w:lang w:eastAsia="ja-JP" w:bidi="hi-IN"/>
              </w:rPr>
              <w:t>2 (i.e., bi-directional)</w:t>
            </w:r>
          </w:p>
        </w:tc>
      </w:tr>
      <w:tr w:rsidR="00205509" w14:paraId="74BA6FDF" w14:textId="77777777" w:rsidTr="00205509">
        <w:tblPrEx>
          <w:jc w:val="left"/>
        </w:tblPrEx>
        <w:tc>
          <w:tcPr>
            <w:tcW w:w="3397" w:type="dxa"/>
          </w:tcPr>
          <w:p w14:paraId="77FB9142" w14:textId="77777777" w:rsidR="00205509" w:rsidRPr="00CF7476" w:rsidRDefault="00205509" w:rsidP="00DF2A4E">
            <w:pPr>
              <w:spacing w:after="0"/>
              <w:jc w:val="center"/>
              <w:rPr>
                <w:lang w:eastAsia="ja-JP" w:bidi="hi-IN"/>
              </w:rPr>
            </w:pPr>
            <w:r>
              <w:rPr>
                <w:lang w:eastAsia="ja-JP" w:bidi="hi-IN"/>
              </w:rPr>
              <w:t>Number of Analog Beams per RRH</w:t>
            </w:r>
          </w:p>
        </w:tc>
        <w:tc>
          <w:tcPr>
            <w:tcW w:w="4117" w:type="dxa"/>
            <w:gridSpan w:val="2"/>
          </w:tcPr>
          <w:p w14:paraId="090089FD" w14:textId="77777777" w:rsidR="00205509" w:rsidRPr="00CF7476" w:rsidRDefault="00205509" w:rsidP="00DF2A4E">
            <w:pPr>
              <w:spacing w:after="0"/>
              <w:jc w:val="center"/>
              <w:rPr>
                <w:lang w:eastAsia="ja-JP" w:bidi="hi-IN"/>
              </w:rPr>
            </w:pPr>
            <w:r>
              <w:rPr>
                <w:lang w:eastAsia="ja-JP" w:bidi="hi-IN"/>
              </w:rPr>
              <w:t>2</w:t>
            </w:r>
          </w:p>
        </w:tc>
      </w:tr>
      <w:tr w:rsidR="00205509" w14:paraId="5C8188E7" w14:textId="77777777" w:rsidTr="00205509">
        <w:trPr>
          <w:jc w:val="center"/>
        </w:trPr>
        <w:tc>
          <w:tcPr>
            <w:tcW w:w="3403" w:type="dxa"/>
            <w:gridSpan w:val="2"/>
          </w:tcPr>
          <w:p w14:paraId="2F62AA5C" w14:textId="77777777" w:rsidR="00205509" w:rsidRPr="00CF7476" w:rsidRDefault="00205509" w:rsidP="00DF2A4E">
            <w:pPr>
              <w:spacing w:after="0"/>
              <w:jc w:val="center"/>
              <w:rPr>
                <w:lang w:eastAsia="ja-JP" w:bidi="hi-IN"/>
              </w:rPr>
            </w:pPr>
            <w:r w:rsidRPr="00CF7476">
              <w:rPr>
                <w:lang w:eastAsia="ja-JP" w:bidi="hi-IN"/>
              </w:rPr>
              <w:t xml:space="preserve">RRH </w:t>
            </w:r>
            <w:r>
              <w:rPr>
                <w:lang w:eastAsia="ja-JP" w:bidi="hi-IN"/>
              </w:rPr>
              <w:t>panel orientation</w:t>
            </w:r>
          </w:p>
        </w:tc>
        <w:tc>
          <w:tcPr>
            <w:tcW w:w="4111" w:type="dxa"/>
          </w:tcPr>
          <w:p w14:paraId="772E5812" w14:textId="77777777" w:rsidR="00205509" w:rsidRPr="007D7328" w:rsidRDefault="00205509" w:rsidP="00DF2A4E">
            <w:pPr>
              <w:spacing w:after="0"/>
              <w:jc w:val="center"/>
              <w:rPr>
                <w:lang w:val="en-US" w:eastAsia="ja-JP" w:bidi="hi-IN"/>
              </w:rPr>
            </w:pPr>
            <w:r w:rsidRPr="007D7328">
              <w:rPr>
                <w:lang w:val="en-US" w:eastAsia="ja-JP" w:bidi="hi-IN"/>
              </w:rPr>
              <w:t xml:space="preserve">Scenario-2: Azimuth angle: </w:t>
            </w:r>
            <w:r>
              <w:rPr>
                <w:lang w:val="en-US" w:eastAsia="ja-JP" w:bidi="hi-IN"/>
              </w:rPr>
              <w:t>1.8</w:t>
            </w:r>
            <w:r w:rsidRPr="007D7328">
              <w:rPr>
                <w:lang w:val="en-US" w:eastAsia="ja-JP" w:bidi="hi-IN"/>
              </w:rPr>
              <w:t xml:space="preserve"> degree </w:t>
            </w:r>
          </w:p>
          <w:p w14:paraId="47F5A3C6" w14:textId="77777777" w:rsidR="00205509" w:rsidRPr="007D7328" w:rsidRDefault="00205509" w:rsidP="00DF2A4E">
            <w:pPr>
              <w:spacing w:after="0"/>
              <w:jc w:val="center"/>
              <w:rPr>
                <w:lang w:val="en-US" w:eastAsia="ja-JP" w:bidi="hi-IN"/>
              </w:rPr>
            </w:pPr>
            <w:r w:rsidRPr="007D7328">
              <w:rPr>
                <w:lang w:val="en-US" w:eastAsia="ja-JP" w:bidi="hi-IN"/>
              </w:rPr>
              <w:t xml:space="preserve">                Down-titling: </w:t>
            </w:r>
            <w:r>
              <w:rPr>
                <w:lang w:val="en-US" w:eastAsia="ja-JP" w:bidi="hi-IN"/>
              </w:rPr>
              <w:t>2.6</w:t>
            </w:r>
            <w:r w:rsidRPr="007D7328">
              <w:rPr>
                <w:lang w:val="en-US" w:eastAsia="ja-JP" w:bidi="hi-IN"/>
              </w:rPr>
              <w:t xml:space="preserve"> degree</w:t>
            </w:r>
          </w:p>
          <w:p w14:paraId="3598B8E0" w14:textId="77777777" w:rsidR="00205509" w:rsidRPr="007D7328" w:rsidRDefault="00205509" w:rsidP="00DF2A4E">
            <w:pPr>
              <w:spacing w:after="0"/>
              <w:jc w:val="center"/>
              <w:rPr>
                <w:lang w:val="en-US" w:eastAsia="ja-JP" w:bidi="hi-IN"/>
              </w:rPr>
            </w:pPr>
            <w:r w:rsidRPr="007D7328">
              <w:rPr>
                <w:lang w:val="en-US" w:eastAsia="ja-JP" w:bidi="hi-IN"/>
              </w:rPr>
              <w:t>Scenario-4: Azimuth angle: 1</w:t>
            </w:r>
            <w:r>
              <w:rPr>
                <w:lang w:val="en-US" w:eastAsia="ja-JP" w:bidi="hi-IN"/>
              </w:rPr>
              <w:t>8.4</w:t>
            </w:r>
            <w:r w:rsidRPr="007D7328">
              <w:rPr>
                <w:lang w:val="en-US" w:eastAsia="ja-JP" w:bidi="hi-IN"/>
              </w:rPr>
              <w:t xml:space="preserve"> degree </w:t>
            </w:r>
          </w:p>
          <w:p w14:paraId="3EF929F7" w14:textId="77777777" w:rsidR="00205509" w:rsidRDefault="00205509" w:rsidP="00DF2A4E">
            <w:pPr>
              <w:spacing w:after="0"/>
              <w:jc w:val="center"/>
              <w:rPr>
                <w:lang w:val="en-US" w:eastAsia="ja-JP" w:bidi="hi-IN"/>
              </w:rPr>
            </w:pPr>
            <w:r w:rsidRPr="007D7328">
              <w:rPr>
                <w:lang w:val="en-US" w:eastAsia="ja-JP" w:bidi="hi-IN"/>
              </w:rPr>
              <w:t xml:space="preserve">               </w:t>
            </w:r>
            <w:r>
              <w:rPr>
                <w:lang w:val="en-US" w:eastAsia="ja-JP" w:bidi="hi-IN"/>
              </w:rPr>
              <w:t xml:space="preserve"> </w:t>
            </w:r>
            <w:r w:rsidRPr="007D7328">
              <w:rPr>
                <w:lang w:val="en-US" w:eastAsia="ja-JP" w:bidi="hi-IN"/>
              </w:rPr>
              <w:t xml:space="preserve">Down-titling: </w:t>
            </w:r>
            <w:r>
              <w:rPr>
                <w:lang w:val="en-US" w:eastAsia="ja-JP" w:bidi="hi-IN"/>
              </w:rPr>
              <w:t>5.4</w:t>
            </w:r>
            <w:r w:rsidRPr="007D7328">
              <w:rPr>
                <w:lang w:val="en-US" w:eastAsia="ja-JP" w:bidi="hi-IN"/>
              </w:rPr>
              <w:t xml:space="preserve"> degree</w:t>
            </w:r>
          </w:p>
          <w:p w14:paraId="77CBB23B" w14:textId="77777777" w:rsidR="00205509" w:rsidRPr="00EC7A62" w:rsidRDefault="00205509" w:rsidP="00DF2A4E">
            <w:pPr>
              <w:spacing w:after="0"/>
              <w:jc w:val="center"/>
              <w:rPr>
                <w:lang w:val="en-US" w:eastAsia="ja-JP" w:bidi="hi-IN"/>
              </w:rPr>
            </w:pPr>
            <w:r>
              <w:rPr>
                <w:lang w:val="en-US" w:eastAsia="ja-JP" w:bidi="hi-IN"/>
              </w:rPr>
              <w:t xml:space="preserve">(i.e., </w:t>
            </w:r>
            <w:r w:rsidRPr="00754C91">
              <w:rPr>
                <w:lang w:val="en-US" w:eastAsia="ja-JP" w:bidi="hi-IN"/>
              </w:rPr>
              <w:t>RRH panel boresight pointed to the railway in the middle point between 2 RRHs</w:t>
            </w:r>
            <w:r>
              <w:rPr>
                <w:lang w:val="en-US" w:eastAsia="ja-JP" w:bidi="hi-IN"/>
              </w:rPr>
              <w:t>)</w:t>
            </w:r>
          </w:p>
        </w:tc>
      </w:tr>
    </w:tbl>
    <w:p w14:paraId="7DC495E2" w14:textId="77777777" w:rsidR="00205509" w:rsidRDefault="00205509" w:rsidP="00205509">
      <w:pPr>
        <w:spacing w:before="120" w:after="120"/>
        <w:ind w:left="284"/>
        <w:rPr>
          <w:rFonts w:asciiTheme="minorHAnsi" w:hAnsiTheme="minorHAnsi" w:cstheme="minorHAnsi"/>
          <w:b/>
          <w:color w:val="000000"/>
          <w:lang w:eastAsia="zh-CN"/>
        </w:rPr>
      </w:pPr>
      <w:r>
        <w:rPr>
          <w:rFonts w:asciiTheme="minorHAnsi" w:hAnsiTheme="minorHAnsi" w:cstheme="minorHAnsi"/>
          <w:b/>
          <w:color w:val="000000"/>
          <w:lang w:eastAsia="zh-CN"/>
        </w:rPr>
        <w:t>Observation</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3: For bi</w:t>
      </w:r>
      <w:r w:rsidRPr="00FB720C">
        <w:rPr>
          <w:rFonts w:asciiTheme="minorHAnsi" w:hAnsiTheme="minorHAnsi" w:cstheme="minorHAnsi"/>
          <w:b/>
          <w:color w:val="000000"/>
          <w:lang w:eastAsia="zh-CN"/>
        </w:rPr>
        <w:t>-directional RRH deployment</w:t>
      </w:r>
      <w:r>
        <w:rPr>
          <w:rFonts w:asciiTheme="minorHAnsi" w:hAnsiTheme="minorHAnsi" w:cstheme="minorHAnsi"/>
          <w:b/>
          <w:color w:val="000000"/>
          <w:lang w:eastAsia="zh-CN"/>
        </w:rPr>
        <w:t xml:space="preserve"> with Sceanrio-2 (Ds = 650m and Dmin =10m) and Sceanrio-4 (Ds = 300m and Dmin =50m)</w:t>
      </w:r>
      <w:r w:rsidRPr="00FB720C">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it is hard to have satisfactory signal strength in the train track area around each RRH site. </w:t>
      </w:r>
    </w:p>
    <w:p w14:paraId="2C3522FF" w14:textId="77777777" w:rsidR="00F16A1A" w:rsidRPr="00F16A1A" w:rsidRDefault="00F16A1A" w:rsidP="00261CBB">
      <w:pPr>
        <w:rPr>
          <w:rFonts w:asciiTheme="minorHAnsi" w:hAnsiTheme="minorHAnsi" w:cstheme="minorHAnsi"/>
        </w:rPr>
      </w:pPr>
    </w:p>
    <w:p w14:paraId="1DCCAF6F" w14:textId="4C47B0E9" w:rsidR="008429AD" w:rsidRDefault="008429AD" w:rsidP="008429AD">
      <w:pPr>
        <w:pStyle w:val="Heading1"/>
        <w:tabs>
          <w:tab w:val="num" w:pos="522"/>
        </w:tabs>
        <w:ind w:left="522" w:hanging="522"/>
        <w:rPr>
          <w:lang w:val="en-US" w:eastAsia="zh-CN"/>
        </w:rPr>
      </w:pPr>
      <w:r w:rsidRPr="00873E1F">
        <w:rPr>
          <w:rFonts w:hint="eastAsia"/>
          <w:lang w:val="en-US" w:eastAsia="zh-CN"/>
        </w:rPr>
        <w:t>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354971C0" w14:textId="543206E0" w:rsidR="00BE2412" w:rsidRDefault="00BE2412" w:rsidP="00DD28BC">
      <w:pPr>
        <w:rPr>
          <w:rFonts w:asciiTheme="minorHAnsi" w:hAnsiTheme="minorHAnsi" w:cstheme="minorHAnsi"/>
          <w:bCs/>
          <w:lang w:eastAsia="zh-CN"/>
        </w:rPr>
      </w:pPr>
      <w:r>
        <w:rPr>
          <w:rFonts w:asciiTheme="minorHAnsi" w:hAnsiTheme="minorHAnsi" w:cstheme="minorHAnsi"/>
          <w:bCs/>
          <w:lang w:eastAsia="zh-CN"/>
        </w:rPr>
        <w:t>[2] TR 36.878, “</w:t>
      </w:r>
      <w:r w:rsidRPr="00BE2412">
        <w:rPr>
          <w:rFonts w:asciiTheme="minorHAnsi" w:hAnsiTheme="minorHAnsi" w:cstheme="minorHAnsi"/>
          <w:bCs/>
          <w:lang w:eastAsia="zh-CN"/>
        </w:rPr>
        <w:t>Study on performance enhancements for high speed scenario in LTE</w:t>
      </w:r>
      <w:r>
        <w:rPr>
          <w:rFonts w:asciiTheme="minorHAnsi" w:hAnsiTheme="minorHAnsi" w:cstheme="minorHAnsi"/>
          <w:bCs/>
          <w:lang w:eastAsia="zh-CN"/>
        </w:rPr>
        <w:t xml:space="preserve">”, 3GPP. </w:t>
      </w:r>
    </w:p>
    <w:p w14:paraId="63BE7248" w14:textId="66663F60" w:rsidR="00BE2412" w:rsidRDefault="00BE2412" w:rsidP="00BE2412">
      <w:pPr>
        <w:rPr>
          <w:rFonts w:asciiTheme="minorHAnsi" w:hAnsiTheme="minorHAnsi" w:cstheme="minorHAnsi"/>
          <w:bCs/>
          <w:lang w:eastAsia="zh-CN"/>
        </w:rPr>
      </w:pPr>
      <w:r>
        <w:rPr>
          <w:rFonts w:asciiTheme="minorHAnsi" w:hAnsiTheme="minorHAnsi" w:cstheme="minorHAnsi"/>
          <w:bCs/>
          <w:lang w:eastAsia="zh-CN"/>
        </w:rPr>
        <w:t>[3] TR 38.913, “</w:t>
      </w:r>
      <w:r w:rsidRPr="00BE2412">
        <w:rPr>
          <w:rFonts w:asciiTheme="minorHAnsi" w:hAnsiTheme="minorHAnsi" w:cstheme="minorHAnsi"/>
          <w:bCs/>
          <w:lang w:eastAsia="zh-CN"/>
        </w:rPr>
        <w:t>Study on Scenarios and Requirements for</w:t>
      </w:r>
      <w:r>
        <w:rPr>
          <w:rFonts w:asciiTheme="minorHAnsi" w:hAnsiTheme="minorHAnsi" w:cstheme="minorHAnsi"/>
          <w:bCs/>
          <w:lang w:eastAsia="zh-CN"/>
        </w:rPr>
        <w:t xml:space="preserve"> </w:t>
      </w:r>
      <w:r w:rsidRPr="00BE2412">
        <w:rPr>
          <w:rFonts w:asciiTheme="minorHAnsi" w:hAnsiTheme="minorHAnsi" w:cstheme="minorHAnsi"/>
          <w:bCs/>
          <w:lang w:eastAsia="zh-CN"/>
        </w:rPr>
        <w:t>Next</w:t>
      </w:r>
      <w:r>
        <w:rPr>
          <w:rFonts w:asciiTheme="minorHAnsi" w:hAnsiTheme="minorHAnsi" w:cstheme="minorHAnsi"/>
          <w:bCs/>
          <w:lang w:eastAsia="zh-CN"/>
        </w:rPr>
        <w:t xml:space="preserve"> Generation Access Technologies”, 3GPP. </w:t>
      </w:r>
    </w:p>
    <w:p w14:paraId="27AFBC14" w14:textId="56857466"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[4]</w:t>
      </w:r>
      <w:r w:rsidR="0010639C">
        <w:rPr>
          <w:rFonts w:asciiTheme="minorHAnsi" w:hAnsiTheme="minorHAnsi" w:cstheme="minorHAnsi"/>
          <w:bCs/>
          <w:lang w:eastAsia="zh-CN"/>
        </w:rPr>
        <w:t xml:space="preserve"> </w:t>
      </w:r>
      <w:r w:rsidR="0010639C" w:rsidRPr="0010639C">
        <w:rPr>
          <w:rFonts w:asciiTheme="minorHAnsi" w:hAnsiTheme="minorHAnsi" w:cstheme="minorHAnsi"/>
          <w:bCs/>
          <w:lang w:eastAsia="zh-CN"/>
        </w:rPr>
        <w:t>R4-2014847</w:t>
      </w:r>
      <w:r w:rsidR="0010639C">
        <w:rPr>
          <w:rFonts w:asciiTheme="minorHAnsi" w:hAnsiTheme="minorHAnsi" w:cstheme="minorHAnsi"/>
          <w:bCs/>
          <w:lang w:eastAsia="zh-CN"/>
        </w:rPr>
        <w:t>, “</w:t>
      </w:r>
      <w:r w:rsidR="0010639C" w:rsidRPr="0010639C">
        <w:rPr>
          <w:rFonts w:asciiTheme="minorHAnsi" w:hAnsiTheme="minorHAnsi" w:cstheme="minorHAnsi"/>
          <w:bCs/>
          <w:lang w:eastAsia="zh-CN"/>
        </w:rPr>
        <w:t>Discussion on high speed train deployment scenario in FR2</w:t>
      </w:r>
      <w:r w:rsidR="0010639C">
        <w:rPr>
          <w:rFonts w:asciiTheme="minorHAnsi" w:hAnsiTheme="minorHAnsi" w:cstheme="minorHAnsi"/>
          <w:bCs/>
          <w:lang w:eastAsia="zh-CN"/>
        </w:rPr>
        <w:t xml:space="preserve">”, Samsung. </w:t>
      </w:r>
    </w:p>
    <w:p w14:paraId="7FB94B43" w14:textId="419D5260"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 xml:space="preserve">[5]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50B3F28B" w14:textId="632D70F6" w:rsidR="00EF5C6C" w:rsidRDefault="00EF5C6C" w:rsidP="00BE2412">
      <w:pPr>
        <w:rPr>
          <w:rFonts w:asciiTheme="minorHAnsi" w:hAnsiTheme="minorHAnsi" w:cstheme="minorHAnsi"/>
          <w:bCs/>
          <w:lang w:eastAsia="zh-CN"/>
        </w:rPr>
      </w:pPr>
      <w:r w:rsidRPr="00EE4E5E">
        <w:rPr>
          <w:rFonts w:asciiTheme="minorHAnsi" w:hAnsiTheme="minorHAnsi" w:cstheme="minorHAnsi"/>
          <w:bCs/>
          <w:lang w:eastAsia="zh-CN"/>
        </w:rPr>
        <w:t>[6] R4-21</w:t>
      </w:r>
      <w:r w:rsidR="00EE4E5E">
        <w:rPr>
          <w:rFonts w:asciiTheme="minorHAnsi" w:hAnsiTheme="minorHAnsi" w:cstheme="minorHAnsi"/>
          <w:bCs/>
          <w:lang w:eastAsia="zh-CN"/>
        </w:rPr>
        <w:t>0091</w:t>
      </w:r>
      <w:r w:rsidR="00286DA8">
        <w:rPr>
          <w:rFonts w:asciiTheme="minorHAnsi" w:hAnsiTheme="minorHAnsi" w:cstheme="minorHAnsi"/>
          <w:bCs/>
          <w:lang w:eastAsia="zh-CN"/>
        </w:rPr>
        <w:t>5</w:t>
      </w:r>
      <w:bookmarkStart w:id="1" w:name="_GoBack"/>
      <w:bookmarkEnd w:id="1"/>
      <w:r w:rsidRPr="00EE4E5E">
        <w:rPr>
          <w:rFonts w:asciiTheme="minorHAnsi" w:hAnsiTheme="minorHAnsi" w:cstheme="minorHAnsi"/>
          <w:bCs/>
          <w:lang w:eastAsia="zh-CN"/>
        </w:rPr>
        <w:t>, “Further discussion on high speed train deployment scenario in FR2”, Samsung.</w:t>
      </w:r>
      <w:r>
        <w:rPr>
          <w:rFonts w:asciiTheme="minorHAnsi" w:hAnsiTheme="minorHAnsi" w:cstheme="minorHAnsi"/>
          <w:bCs/>
          <w:lang w:eastAsia="zh-CN"/>
        </w:rPr>
        <w:t xml:space="preserve"> </w:t>
      </w:r>
    </w:p>
    <w:p w14:paraId="21C271E8" w14:textId="54BC2488" w:rsidR="00E16574" w:rsidRPr="00EE4E5E" w:rsidRDefault="00E16574" w:rsidP="00DD28BC">
      <w:pPr>
        <w:rPr>
          <w:rFonts w:asciiTheme="minorHAnsi" w:hAnsiTheme="minorHAnsi" w:cstheme="minorHAnsi"/>
          <w:lang w:eastAsia="zh-CN"/>
        </w:rPr>
      </w:pPr>
    </w:p>
    <w:sectPr w:rsidR="00E16574" w:rsidRPr="00EE4E5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7A106A" w14:textId="77777777" w:rsidR="001E5236" w:rsidRDefault="001E5236">
      <w:r>
        <w:separator/>
      </w:r>
    </w:p>
  </w:endnote>
  <w:endnote w:type="continuationSeparator" w:id="0">
    <w:p w14:paraId="66507B18" w14:textId="77777777" w:rsidR="001E5236" w:rsidRDefault="001E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1"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4C5DD9" w14:textId="77777777" w:rsidR="001E5236" w:rsidRDefault="001E5236">
      <w:r>
        <w:separator/>
      </w:r>
    </w:p>
  </w:footnote>
  <w:footnote w:type="continuationSeparator" w:id="0">
    <w:p w14:paraId="431FA410" w14:textId="77777777" w:rsidR="001E5236" w:rsidRDefault="001E5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1675C4"/>
    <w:multiLevelType w:val="hybridMultilevel"/>
    <w:tmpl w:val="7090DF6C"/>
    <w:lvl w:ilvl="0" w:tplc="EDEAE3A0">
      <w:start w:val="1"/>
      <w:numFmt w:val="bullet"/>
      <w:lvlText w:val="•"/>
      <w:lvlJc w:val="left"/>
      <w:pPr>
        <w:tabs>
          <w:tab w:val="num" w:pos="720"/>
        </w:tabs>
        <w:ind w:left="720" w:hanging="360"/>
      </w:pPr>
      <w:rPr>
        <w:rFonts w:ascii="Arial" w:hAnsi="Arial" w:hint="default"/>
      </w:rPr>
    </w:lvl>
    <w:lvl w:ilvl="1" w:tplc="2A901FDC" w:tentative="1">
      <w:start w:val="1"/>
      <w:numFmt w:val="bullet"/>
      <w:lvlText w:val="•"/>
      <w:lvlJc w:val="left"/>
      <w:pPr>
        <w:tabs>
          <w:tab w:val="num" w:pos="1440"/>
        </w:tabs>
        <w:ind w:left="1440" w:hanging="360"/>
      </w:pPr>
      <w:rPr>
        <w:rFonts w:ascii="Arial" w:hAnsi="Arial" w:hint="default"/>
      </w:rPr>
    </w:lvl>
    <w:lvl w:ilvl="2" w:tplc="BB506A38">
      <w:start w:val="1"/>
      <w:numFmt w:val="bullet"/>
      <w:lvlText w:val="•"/>
      <w:lvlJc w:val="left"/>
      <w:pPr>
        <w:tabs>
          <w:tab w:val="num" w:pos="2160"/>
        </w:tabs>
        <w:ind w:left="2160" w:hanging="360"/>
      </w:pPr>
      <w:rPr>
        <w:rFonts w:ascii="Arial" w:hAnsi="Arial" w:hint="default"/>
      </w:rPr>
    </w:lvl>
    <w:lvl w:ilvl="3" w:tplc="72F0C26C" w:tentative="1">
      <w:start w:val="1"/>
      <w:numFmt w:val="bullet"/>
      <w:lvlText w:val="•"/>
      <w:lvlJc w:val="left"/>
      <w:pPr>
        <w:tabs>
          <w:tab w:val="num" w:pos="2880"/>
        </w:tabs>
        <w:ind w:left="2880" w:hanging="360"/>
      </w:pPr>
      <w:rPr>
        <w:rFonts w:ascii="Arial" w:hAnsi="Arial" w:hint="default"/>
      </w:rPr>
    </w:lvl>
    <w:lvl w:ilvl="4" w:tplc="54329938" w:tentative="1">
      <w:start w:val="1"/>
      <w:numFmt w:val="bullet"/>
      <w:lvlText w:val="•"/>
      <w:lvlJc w:val="left"/>
      <w:pPr>
        <w:tabs>
          <w:tab w:val="num" w:pos="3600"/>
        </w:tabs>
        <w:ind w:left="3600" w:hanging="360"/>
      </w:pPr>
      <w:rPr>
        <w:rFonts w:ascii="Arial" w:hAnsi="Arial" w:hint="default"/>
      </w:rPr>
    </w:lvl>
    <w:lvl w:ilvl="5" w:tplc="85466A92" w:tentative="1">
      <w:start w:val="1"/>
      <w:numFmt w:val="bullet"/>
      <w:lvlText w:val="•"/>
      <w:lvlJc w:val="left"/>
      <w:pPr>
        <w:tabs>
          <w:tab w:val="num" w:pos="4320"/>
        </w:tabs>
        <w:ind w:left="4320" w:hanging="360"/>
      </w:pPr>
      <w:rPr>
        <w:rFonts w:ascii="Arial" w:hAnsi="Arial" w:hint="default"/>
      </w:rPr>
    </w:lvl>
    <w:lvl w:ilvl="6" w:tplc="0524B5B4" w:tentative="1">
      <w:start w:val="1"/>
      <w:numFmt w:val="bullet"/>
      <w:lvlText w:val="•"/>
      <w:lvlJc w:val="left"/>
      <w:pPr>
        <w:tabs>
          <w:tab w:val="num" w:pos="5040"/>
        </w:tabs>
        <w:ind w:left="5040" w:hanging="360"/>
      </w:pPr>
      <w:rPr>
        <w:rFonts w:ascii="Arial" w:hAnsi="Arial" w:hint="default"/>
      </w:rPr>
    </w:lvl>
    <w:lvl w:ilvl="7" w:tplc="5DC822E8" w:tentative="1">
      <w:start w:val="1"/>
      <w:numFmt w:val="bullet"/>
      <w:lvlText w:val="•"/>
      <w:lvlJc w:val="left"/>
      <w:pPr>
        <w:tabs>
          <w:tab w:val="num" w:pos="5760"/>
        </w:tabs>
        <w:ind w:left="5760" w:hanging="360"/>
      </w:pPr>
      <w:rPr>
        <w:rFonts w:ascii="Arial" w:hAnsi="Arial" w:hint="default"/>
      </w:rPr>
    </w:lvl>
    <w:lvl w:ilvl="8" w:tplc="608C4DB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E8401A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35D75"/>
    <w:rsid w:val="00041066"/>
    <w:rsid w:val="000457A1"/>
    <w:rsid w:val="00050001"/>
    <w:rsid w:val="00052041"/>
    <w:rsid w:val="0005326A"/>
    <w:rsid w:val="0006266D"/>
    <w:rsid w:val="00065506"/>
    <w:rsid w:val="0007382E"/>
    <w:rsid w:val="000766E1"/>
    <w:rsid w:val="00077FF6"/>
    <w:rsid w:val="000809CB"/>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CFC"/>
    <w:rsid w:val="000E09EF"/>
    <w:rsid w:val="000E537B"/>
    <w:rsid w:val="000E57D0"/>
    <w:rsid w:val="000E7858"/>
    <w:rsid w:val="000F7828"/>
    <w:rsid w:val="00104DFD"/>
    <w:rsid w:val="0010639C"/>
    <w:rsid w:val="00110E26"/>
    <w:rsid w:val="00117BD6"/>
    <w:rsid w:val="001206C2"/>
    <w:rsid w:val="00121978"/>
    <w:rsid w:val="00123422"/>
    <w:rsid w:val="00124B6A"/>
    <w:rsid w:val="00126C6B"/>
    <w:rsid w:val="00144F96"/>
    <w:rsid w:val="00151EAC"/>
    <w:rsid w:val="00153528"/>
    <w:rsid w:val="00154857"/>
    <w:rsid w:val="00154E68"/>
    <w:rsid w:val="00162548"/>
    <w:rsid w:val="00172183"/>
    <w:rsid w:val="00174284"/>
    <w:rsid w:val="001751AB"/>
    <w:rsid w:val="00175A3F"/>
    <w:rsid w:val="00180E09"/>
    <w:rsid w:val="001832A4"/>
    <w:rsid w:val="00183A87"/>
    <w:rsid w:val="00183D4C"/>
    <w:rsid w:val="00183F6D"/>
    <w:rsid w:val="0018670E"/>
    <w:rsid w:val="00195077"/>
    <w:rsid w:val="001A08AA"/>
    <w:rsid w:val="001A2712"/>
    <w:rsid w:val="001A7004"/>
    <w:rsid w:val="001C1409"/>
    <w:rsid w:val="001C4A89"/>
    <w:rsid w:val="001C6177"/>
    <w:rsid w:val="001C636C"/>
    <w:rsid w:val="001D0363"/>
    <w:rsid w:val="001D39C5"/>
    <w:rsid w:val="001D7D94"/>
    <w:rsid w:val="001E0673"/>
    <w:rsid w:val="001E4218"/>
    <w:rsid w:val="001E5236"/>
    <w:rsid w:val="001E52F2"/>
    <w:rsid w:val="001F0B20"/>
    <w:rsid w:val="001F10E4"/>
    <w:rsid w:val="00200A62"/>
    <w:rsid w:val="00203740"/>
    <w:rsid w:val="00204D19"/>
    <w:rsid w:val="00205509"/>
    <w:rsid w:val="002138EA"/>
    <w:rsid w:val="00213F84"/>
    <w:rsid w:val="0021466A"/>
    <w:rsid w:val="00214FBD"/>
    <w:rsid w:val="0021775A"/>
    <w:rsid w:val="00222897"/>
    <w:rsid w:val="00222B0C"/>
    <w:rsid w:val="00235394"/>
    <w:rsid w:val="00235577"/>
    <w:rsid w:val="002435CA"/>
    <w:rsid w:val="0024469F"/>
    <w:rsid w:val="00246108"/>
    <w:rsid w:val="002528AE"/>
    <w:rsid w:val="00252E27"/>
    <w:rsid w:val="002537BC"/>
    <w:rsid w:val="00255C58"/>
    <w:rsid w:val="00255FAF"/>
    <w:rsid w:val="00260A92"/>
    <w:rsid w:val="00260EC7"/>
    <w:rsid w:val="0026179F"/>
    <w:rsid w:val="00261CBB"/>
    <w:rsid w:val="00262550"/>
    <w:rsid w:val="0026389A"/>
    <w:rsid w:val="00274E1A"/>
    <w:rsid w:val="002775B1"/>
    <w:rsid w:val="002775B9"/>
    <w:rsid w:val="002811C4"/>
    <w:rsid w:val="00282213"/>
    <w:rsid w:val="00284016"/>
    <w:rsid w:val="002858BF"/>
    <w:rsid w:val="00286DA8"/>
    <w:rsid w:val="00291867"/>
    <w:rsid w:val="002939AF"/>
    <w:rsid w:val="00294491"/>
    <w:rsid w:val="00294BDE"/>
    <w:rsid w:val="002A0CED"/>
    <w:rsid w:val="002A4CD0"/>
    <w:rsid w:val="002A7DA6"/>
    <w:rsid w:val="002B516C"/>
    <w:rsid w:val="002B60C1"/>
    <w:rsid w:val="002C4B52"/>
    <w:rsid w:val="002C4BF7"/>
    <w:rsid w:val="002C5C0E"/>
    <w:rsid w:val="002D03E5"/>
    <w:rsid w:val="002D36EB"/>
    <w:rsid w:val="002D4797"/>
    <w:rsid w:val="002E2CE9"/>
    <w:rsid w:val="002E345E"/>
    <w:rsid w:val="002E3BF7"/>
    <w:rsid w:val="002E5694"/>
    <w:rsid w:val="002F02A5"/>
    <w:rsid w:val="002F158C"/>
    <w:rsid w:val="002F4093"/>
    <w:rsid w:val="002F53E9"/>
    <w:rsid w:val="002F5636"/>
    <w:rsid w:val="003022A5"/>
    <w:rsid w:val="00311116"/>
    <w:rsid w:val="00315867"/>
    <w:rsid w:val="003260D7"/>
    <w:rsid w:val="003356B9"/>
    <w:rsid w:val="00345DA6"/>
    <w:rsid w:val="003460FE"/>
    <w:rsid w:val="00351B8E"/>
    <w:rsid w:val="00355873"/>
    <w:rsid w:val="0035660F"/>
    <w:rsid w:val="0035672B"/>
    <w:rsid w:val="003628B9"/>
    <w:rsid w:val="00362D8F"/>
    <w:rsid w:val="003635FC"/>
    <w:rsid w:val="00367724"/>
    <w:rsid w:val="003770F6"/>
    <w:rsid w:val="00393042"/>
    <w:rsid w:val="00394AD5"/>
    <w:rsid w:val="0039642D"/>
    <w:rsid w:val="003A2E40"/>
    <w:rsid w:val="003A4F44"/>
    <w:rsid w:val="003B0158"/>
    <w:rsid w:val="003B027F"/>
    <w:rsid w:val="003B56DB"/>
    <w:rsid w:val="003B755E"/>
    <w:rsid w:val="003B7936"/>
    <w:rsid w:val="003C228E"/>
    <w:rsid w:val="003C51E7"/>
    <w:rsid w:val="003D1EFD"/>
    <w:rsid w:val="003D28BF"/>
    <w:rsid w:val="003D4215"/>
    <w:rsid w:val="003D7719"/>
    <w:rsid w:val="003F1C1B"/>
    <w:rsid w:val="003F5571"/>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0865"/>
    <w:rsid w:val="004412A0"/>
    <w:rsid w:val="00441EA1"/>
    <w:rsid w:val="00450F27"/>
    <w:rsid w:val="00456A75"/>
    <w:rsid w:val="00461E39"/>
    <w:rsid w:val="00462D3A"/>
    <w:rsid w:val="00463521"/>
    <w:rsid w:val="00471125"/>
    <w:rsid w:val="0047437A"/>
    <w:rsid w:val="00480BD8"/>
    <w:rsid w:val="0048543E"/>
    <w:rsid w:val="00485492"/>
    <w:rsid w:val="004854EA"/>
    <w:rsid w:val="00486711"/>
    <w:rsid w:val="004868C1"/>
    <w:rsid w:val="00486A5C"/>
    <w:rsid w:val="0048750F"/>
    <w:rsid w:val="004A495F"/>
    <w:rsid w:val="004A71D7"/>
    <w:rsid w:val="004B5DA0"/>
    <w:rsid w:val="004B6B0F"/>
    <w:rsid w:val="004D67CC"/>
    <w:rsid w:val="004E2659"/>
    <w:rsid w:val="004E39EE"/>
    <w:rsid w:val="004E56E0"/>
    <w:rsid w:val="004E7329"/>
    <w:rsid w:val="004F2CB0"/>
    <w:rsid w:val="004F4977"/>
    <w:rsid w:val="004F603A"/>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47ABF"/>
    <w:rsid w:val="00550DD1"/>
    <w:rsid w:val="0055136F"/>
    <w:rsid w:val="00555972"/>
    <w:rsid w:val="0057602A"/>
    <w:rsid w:val="00582081"/>
    <w:rsid w:val="005841C9"/>
    <w:rsid w:val="0058519C"/>
    <w:rsid w:val="00585584"/>
    <w:rsid w:val="00585C07"/>
    <w:rsid w:val="005956EE"/>
    <w:rsid w:val="005A083E"/>
    <w:rsid w:val="005B145A"/>
    <w:rsid w:val="005B77DB"/>
    <w:rsid w:val="005C1EA6"/>
    <w:rsid w:val="005C20B6"/>
    <w:rsid w:val="005D0B99"/>
    <w:rsid w:val="005D308E"/>
    <w:rsid w:val="005D3A48"/>
    <w:rsid w:val="005E5C23"/>
    <w:rsid w:val="005F2145"/>
    <w:rsid w:val="005F57D1"/>
    <w:rsid w:val="006016E1"/>
    <w:rsid w:val="00602D27"/>
    <w:rsid w:val="006042BF"/>
    <w:rsid w:val="006077B2"/>
    <w:rsid w:val="00613625"/>
    <w:rsid w:val="006144A1"/>
    <w:rsid w:val="00616096"/>
    <w:rsid w:val="006160A2"/>
    <w:rsid w:val="006302AA"/>
    <w:rsid w:val="006363BD"/>
    <w:rsid w:val="006412DC"/>
    <w:rsid w:val="006437E5"/>
    <w:rsid w:val="00644790"/>
    <w:rsid w:val="006501AF"/>
    <w:rsid w:val="00650DDE"/>
    <w:rsid w:val="00671D7C"/>
    <w:rsid w:val="00672307"/>
    <w:rsid w:val="006808C6"/>
    <w:rsid w:val="00692032"/>
    <w:rsid w:val="00692A68"/>
    <w:rsid w:val="00695D85"/>
    <w:rsid w:val="00696DB7"/>
    <w:rsid w:val="00697AEF"/>
    <w:rsid w:val="006A2715"/>
    <w:rsid w:val="006A6D23"/>
    <w:rsid w:val="006C1C3B"/>
    <w:rsid w:val="006C37B3"/>
    <w:rsid w:val="006C4E43"/>
    <w:rsid w:val="006C6435"/>
    <w:rsid w:val="006C643E"/>
    <w:rsid w:val="006D3671"/>
    <w:rsid w:val="006E0A73"/>
    <w:rsid w:val="006E0FEE"/>
    <w:rsid w:val="006E6C11"/>
    <w:rsid w:val="006F5564"/>
    <w:rsid w:val="006F7C0C"/>
    <w:rsid w:val="00700755"/>
    <w:rsid w:val="00700954"/>
    <w:rsid w:val="0070646B"/>
    <w:rsid w:val="0071232B"/>
    <w:rsid w:val="007130A2"/>
    <w:rsid w:val="007131E0"/>
    <w:rsid w:val="00715463"/>
    <w:rsid w:val="00727F46"/>
    <w:rsid w:val="00730655"/>
    <w:rsid w:val="007318A1"/>
    <w:rsid w:val="00731D77"/>
    <w:rsid w:val="00732360"/>
    <w:rsid w:val="0073390A"/>
    <w:rsid w:val="00734E64"/>
    <w:rsid w:val="00736B37"/>
    <w:rsid w:val="007375C6"/>
    <w:rsid w:val="00737ABA"/>
    <w:rsid w:val="007439E9"/>
    <w:rsid w:val="00751001"/>
    <w:rsid w:val="007520B4"/>
    <w:rsid w:val="007533DE"/>
    <w:rsid w:val="00754150"/>
    <w:rsid w:val="00754C91"/>
    <w:rsid w:val="00757BAC"/>
    <w:rsid w:val="00775BEE"/>
    <w:rsid w:val="007763C1"/>
    <w:rsid w:val="0077712E"/>
    <w:rsid w:val="00777E82"/>
    <w:rsid w:val="00781359"/>
    <w:rsid w:val="007845C5"/>
    <w:rsid w:val="007A5ACC"/>
    <w:rsid w:val="007A6D8E"/>
    <w:rsid w:val="007A79FD"/>
    <w:rsid w:val="007B0B9D"/>
    <w:rsid w:val="007B5A43"/>
    <w:rsid w:val="007B709B"/>
    <w:rsid w:val="007C08BF"/>
    <w:rsid w:val="007C1343"/>
    <w:rsid w:val="007C1C76"/>
    <w:rsid w:val="007C1E65"/>
    <w:rsid w:val="007C5EF1"/>
    <w:rsid w:val="007C7BF5"/>
    <w:rsid w:val="007D5D87"/>
    <w:rsid w:val="007D7328"/>
    <w:rsid w:val="007D75E5"/>
    <w:rsid w:val="007D773E"/>
    <w:rsid w:val="007E066E"/>
    <w:rsid w:val="007E1356"/>
    <w:rsid w:val="007E20FC"/>
    <w:rsid w:val="007E292A"/>
    <w:rsid w:val="007E7062"/>
    <w:rsid w:val="007F0E1E"/>
    <w:rsid w:val="007F29A7"/>
    <w:rsid w:val="007F6658"/>
    <w:rsid w:val="00816078"/>
    <w:rsid w:val="008177E3"/>
    <w:rsid w:val="00821DDF"/>
    <w:rsid w:val="00823AA9"/>
    <w:rsid w:val="00825CD8"/>
    <w:rsid w:val="00827324"/>
    <w:rsid w:val="00837AAE"/>
    <w:rsid w:val="008429AD"/>
    <w:rsid w:val="00850C75"/>
    <w:rsid w:val="00850E39"/>
    <w:rsid w:val="00855173"/>
    <w:rsid w:val="008557D9"/>
    <w:rsid w:val="00855BF7"/>
    <w:rsid w:val="00856214"/>
    <w:rsid w:val="00860296"/>
    <w:rsid w:val="00862089"/>
    <w:rsid w:val="00866D5B"/>
    <w:rsid w:val="00866FF5"/>
    <w:rsid w:val="008675CA"/>
    <w:rsid w:val="00870454"/>
    <w:rsid w:val="00871E3E"/>
    <w:rsid w:val="00873E1F"/>
    <w:rsid w:val="00874C16"/>
    <w:rsid w:val="00886D1F"/>
    <w:rsid w:val="00891EE1"/>
    <w:rsid w:val="00893987"/>
    <w:rsid w:val="008963EF"/>
    <w:rsid w:val="0089688E"/>
    <w:rsid w:val="008A1013"/>
    <w:rsid w:val="008A1FBE"/>
    <w:rsid w:val="008A5FF1"/>
    <w:rsid w:val="008B0AC0"/>
    <w:rsid w:val="008B5AE7"/>
    <w:rsid w:val="008B5DB5"/>
    <w:rsid w:val="008B675C"/>
    <w:rsid w:val="008C1BB4"/>
    <w:rsid w:val="008C60E9"/>
    <w:rsid w:val="008C67E2"/>
    <w:rsid w:val="008D0100"/>
    <w:rsid w:val="008D1B7C"/>
    <w:rsid w:val="008D6657"/>
    <w:rsid w:val="008E1F60"/>
    <w:rsid w:val="008E24E9"/>
    <w:rsid w:val="008E307E"/>
    <w:rsid w:val="008F3138"/>
    <w:rsid w:val="008F5573"/>
    <w:rsid w:val="008F6056"/>
    <w:rsid w:val="00902C07"/>
    <w:rsid w:val="00905804"/>
    <w:rsid w:val="009101E2"/>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8BE"/>
    <w:rsid w:val="00974BB2"/>
    <w:rsid w:val="00974FA7"/>
    <w:rsid w:val="009756E5"/>
    <w:rsid w:val="00977A8C"/>
    <w:rsid w:val="00983910"/>
    <w:rsid w:val="00983BAF"/>
    <w:rsid w:val="009863A5"/>
    <w:rsid w:val="009932AC"/>
    <w:rsid w:val="009A1DBF"/>
    <w:rsid w:val="009A68E6"/>
    <w:rsid w:val="009A7598"/>
    <w:rsid w:val="009B1DF8"/>
    <w:rsid w:val="009B3AED"/>
    <w:rsid w:val="009B3D20"/>
    <w:rsid w:val="009B5418"/>
    <w:rsid w:val="009C0727"/>
    <w:rsid w:val="009C0F68"/>
    <w:rsid w:val="009C492F"/>
    <w:rsid w:val="009C5F17"/>
    <w:rsid w:val="009D01A3"/>
    <w:rsid w:val="009D2FF2"/>
    <w:rsid w:val="009D3226"/>
    <w:rsid w:val="009D3385"/>
    <w:rsid w:val="009E16A9"/>
    <w:rsid w:val="009E375F"/>
    <w:rsid w:val="009E5401"/>
    <w:rsid w:val="00A0758F"/>
    <w:rsid w:val="00A14E5A"/>
    <w:rsid w:val="00A1570A"/>
    <w:rsid w:val="00A211B4"/>
    <w:rsid w:val="00A33AA3"/>
    <w:rsid w:val="00A33B4F"/>
    <w:rsid w:val="00A33DDF"/>
    <w:rsid w:val="00A34547"/>
    <w:rsid w:val="00A3501D"/>
    <w:rsid w:val="00A36531"/>
    <w:rsid w:val="00A376B7"/>
    <w:rsid w:val="00A40930"/>
    <w:rsid w:val="00A41BF5"/>
    <w:rsid w:val="00A469E7"/>
    <w:rsid w:val="00A604A4"/>
    <w:rsid w:val="00A6605B"/>
    <w:rsid w:val="00A66ADC"/>
    <w:rsid w:val="00A7118B"/>
    <w:rsid w:val="00A7147D"/>
    <w:rsid w:val="00A75F6C"/>
    <w:rsid w:val="00A81B15"/>
    <w:rsid w:val="00A82C0D"/>
    <w:rsid w:val="00A837FF"/>
    <w:rsid w:val="00A84DC8"/>
    <w:rsid w:val="00A85DBC"/>
    <w:rsid w:val="00A87D4E"/>
    <w:rsid w:val="00A87FEB"/>
    <w:rsid w:val="00A9270F"/>
    <w:rsid w:val="00A93F9F"/>
    <w:rsid w:val="00A9420E"/>
    <w:rsid w:val="00A97648"/>
    <w:rsid w:val="00AA1CFD"/>
    <w:rsid w:val="00AA2239"/>
    <w:rsid w:val="00AA33D2"/>
    <w:rsid w:val="00AB0C57"/>
    <w:rsid w:val="00AB1195"/>
    <w:rsid w:val="00AB4182"/>
    <w:rsid w:val="00AB5793"/>
    <w:rsid w:val="00AC27DB"/>
    <w:rsid w:val="00AC6D6B"/>
    <w:rsid w:val="00AC7EE5"/>
    <w:rsid w:val="00AD1085"/>
    <w:rsid w:val="00AD47A8"/>
    <w:rsid w:val="00AD7736"/>
    <w:rsid w:val="00AD783A"/>
    <w:rsid w:val="00AE70D4"/>
    <w:rsid w:val="00AE7684"/>
    <w:rsid w:val="00AE7868"/>
    <w:rsid w:val="00AF0407"/>
    <w:rsid w:val="00B02FD3"/>
    <w:rsid w:val="00B1071A"/>
    <w:rsid w:val="00B112C0"/>
    <w:rsid w:val="00B116A3"/>
    <w:rsid w:val="00B163F8"/>
    <w:rsid w:val="00B17F9F"/>
    <w:rsid w:val="00B2472D"/>
    <w:rsid w:val="00B2549F"/>
    <w:rsid w:val="00B267DD"/>
    <w:rsid w:val="00B322AA"/>
    <w:rsid w:val="00B57265"/>
    <w:rsid w:val="00B633AE"/>
    <w:rsid w:val="00B665D2"/>
    <w:rsid w:val="00B6737C"/>
    <w:rsid w:val="00B7214D"/>
    <w:rsid w:val="00B74372"/>
    <w:rsid w:val="00B77F06"/>
    <w:rsid w:val="00B80283"/>
    <w:rsid w:val="00B8095F"/>
    <w:rsid w:val="00B80B0C"/>
    <w:rsid w:val="00B80B11"/>
    <w:rsid w:val="00B8446C"/>
    <w:rsid w:val="00B87725"/>
    <w:rsid w:val="00B93ED8"/>
    <w:rsid w:val="00BA259A"/>
    <w:rsid w:val="00BA259C"/>
    <w:rsid w:val="00BA29D3"/>
    <w:rsid w:val="00BA307F"/>
    <w:rsid w:val="00BA5280"/>
    <w:rsid w:val="00BB14F1"/>
    <w:rsid w:val="00BB286F"/>
    <w:rsid w:val="00BB2BAB"/>
    <w:rsid w:val="00BB572E"/>
    <w:rsid w:val="00BB74FD"/>
    <w:rsid w:val="00BC38C3"/>
    <w:rsid w:val="00BC5982"/>
    <w:rsid w:val="00BD6404"/>
    <w:rsid w:val="00BE0450"/>
    <w:rsid w:val="00BE2412"/>
    <w:rsid w:val="00BE33AE"/>
    <w:rsid w:val="00BF046F"/>
    <w:rsid w:val="00BF6FE4"/>
    <w:rsid w:val="00C01D50"/>
    <w:rsid w:val="00C056DC"/>
    <w:rsid w:val="00C1329B"/>
    <w:rsid w:val="00C151B5"/>
    <w:rsid w:val="00C31283"/>
    <w:rsid w:val="00C33C48"/>
    <w:rsid w:val="00C340E5"/>
    <w:rsid w:val="00C35AA7"/>
    <w:rsid w:val="00C37EAE"/>
    <w:rsid w:val="00C43BA1"/>
    <w:rsid w:val="00C43DAB"/>
    <w:rsid w:val="00C46537"/>
    <w:rsid w:val="00C47F08"/>
    <w:rsid w:val="00C5263B"/>
    <w:rsid w:val="00C5739F"/>
    <w:rsid w:val="00C57CF0"/>
    <w:rsid w:val="00C65891"/>
    <w:rsid w:val="00C724D3"/>
    <w:rsid w:val="00C74805"/>
    <w:rsid w:val="00C77DD9"/>
    <w:rsid w:val="00C85354"/>
    <w:rsid w:val="00C86ABA"/>
    <w:rsid w:val="00C90F77"/>
    <w:rsid w:val="00C91C9B"/>
    <w:rsid w:val="00C943F3"/>
    <w:rsid w:val="00CA08C6"/>
    <w:rsid w:val="00CA2729"/>
    <w:rsid w:val="00CA3057"/>
    <w:rsid w:val="00CA45F8"/>
    <w:rsid w:val="00CB33C7"/>
    <w:rsid w:val="00CC25B4"/>
    <w:rsid w:val="00CC69C8"/>
    <w:rsid w:val="00CC77A2"/>
    <w:rsid w:val="00CD3ED5"/>
    <w:rsid w:val="00CD6A1B"/>
    <w:rsid w:val="00CE0A7F"/>
    <w:rsid w:val="00CE1718"/>
    <w:rsid w:val="00CE53D7"/>
    <w:rsid w:val="00CE7AA6"/>
    <w:rsid w:val="00CF4156"/>
    <w:rsid w:val="00CF7476"/>
    <w:rsid w:val="00D02F50"/>
    <w:rsid w:val="00D03D00"/>
    <w:rsid w:val="00D05C30"/>
    <w:rsid w:val="00D11359"/>
    <w:rsid w:val="00D13B84"/>
    <w:rsid w:val="00D14B0D"/>
    <w:rsid w:val="00D24D31"/>
    <w:rsid w:val="00D3188C"/>
    <w:rsid w:val="00D35F9B"/>
    <w:rsid w:val="00D3667C"/>
    <w:rsid w:val="00D36B69"/>
    <w:rsid w:val="00D408DD"/>
    <w:rsid w:val="00D44922"/>
    <w:rsid w:val="00D4570E"/>
    <w:rsid w:val="00D45D72"/>
    <w:rsid w:val="00D47DE8"/>
    <w:rsid w:val="00D520E4"/>
    <w:rsid w:val="00D575DD"/>
    <w:rsid w:val="00D57DFA"/>
    <w:rsid w:val="00D709CE"/>
    <w:rsid w:val="00D7173D"/>
    <w:rsid w:val="00D71F73"/>
    <w:rsid w:val="00D7281F"/>
    <w:rsid w:val="00D80786"/>
    <w:rsid w:val="00D81CAB"/>
    <w:rsid w:val="00D84E07"/>
    <w:rsid w:val="00D8576F"/>
    <w:rsid w:val="00D8677F"/>
    <w:rsid w:val="00D94582"/>
    <w:rsid w:val="00D97F0C"/>
    <w:rsid w:val="00DA3A86"/>
    <w:rsid w:val="00DB49AE"/>
    <w:rsid w:val="00DC77DC"/>
    <w:rsid w:val="00DC781F"/>
    <w:rsid w:val="00DC7B96"/>
    <w:rsid w:val="00DD0C2C"/>
    <w:rsid w:val="00DD28BC"/>
    <w:rsid w:val="00DD4467"/>
    <w:rsid w:val="00DE31F0"/>
    <w:rsid w:val="00DE3D1C"/>
    <w:rsid w:val="00DF13CF"/>
    <w:rsid w:val="00E0227D"/>
    <w:rsid w:val="00E04B84"/>
    <w:rsid w:val="00E0603D"/>
    <w:rsid w:val="00E06FDA"/>
    <w:rsid w:val="00E129EF"/>
    <w:rsid w:val="00E160A5"/>
    <w:rsid w:val="00E1655B"/>
    <w:rsid w:val="00E16574"/>
    <w:rsid w:val="00E1713D"/>
    <w:rsid w:val="00E20A43"/>
    <w:rsid w:val="00E23898"/>
    <w:rsid w:val="00E33CD2"/>
    <w:rsid w:val="00E40E90"/>
    <w:rsid w:val="00E50AE3"/>
    <w:rsid w:val="00E531EB"/>
    <w:rsid w:val="00E54874"/>
    <w:rsid w:val="00E54B6F"/>
    <w:rsid w:val="00E55ACA"/>
    <w:rsid w:val="00E57B74"/>
    <w:rsid w:val="00E61C07"/>
    <w:rsid w:val="00E661FF"/>
    <w:rsid w:val="00E675CB"/>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73DF"/>
    <w:rsid w:val="00EB55B4"/>
    <w:rsid w:val="00EB5E8D"/>
    <w:rsid w:val="00EB61AE"/>
    <w:rsid w:val="00EC1A60"/>
    <w:rsid w:val="00EC322D"/>
    <w:rsid w:val="00EC7A62"/>
    <w:rsid w:val="00EE4E5E"/>
    <w:rsid w:val="00EF52B9"/>
    <w:rsid w:val="00EF55EB"/>
    <w:rsid w:val="00EF5C6C"/>
    <w:rsid w:val="00F00DCC"/>
    <w:rsid w:val="00F0156F"/>
    <w:rsid w:val="00F05AC8"/>
    <w:rsid w:val="00F07167"/>
    <w:rsid w:val="00F072D8"/>
    <w:rsid w:val="00F07CE0"/>
    <w:rsid w:val="00F13D05"/>
    <w:rsid w:val="00F1679D"/>
    <w:rsid w:val="00F1682C"/>
    <w:rsid w:val="00F16A1A"/>
    <w:rsid w:val="00F20B91"/>
    <w:rsid w:val="00F244A2"/>
    <w:rsid w:val="00F24B8B"/>
    <w:rsid w:val="00F26C49"/>
    <w:rsid w:val="00F27257"/>
    <w:rsid w:val="00F30D2E"/>
    <w:rsid w:val="00F35516"/>
    <w:rsid w:val="00F35790"/>
    <w:rsid w:val="00F369F8"/>
    <w:rsid w:val="00F4136D"/>
    <w:rsid w:val="00F4212E"/>
    <w:rsid w:val="00F42C20"/>
    <w:rsid w:val="00F43E34"/>
    <w:rsid w:val="00F51045"/>
    <w:rsid w:val="00F5196A"/>
    <w:rsid w:val="00F552D1"/>
    <w:rsid w:val="00F618EF"/>
    <w:rsid w:val="00F61F33"/>
    <w:rsid w:val="00F65582"/>
    <w:rsid w:val="00F66E75"/>
    <w:rsid w:val="00F77EB0"/>
    <w:rsid w:val="00F86706"/>
    <w:rsid w:val="00F87CDD"/>
    <w:rsid w:val="00F91D53"/>
    <w:rsid w:val="00F933F0"/>
    <w:rsid w:val="00F94715"/>
    <w:rsid w:val="00F96B02"/>
    <w:rsid w:val="00FA4718"/>
    <w:rsid w:val="00FA501A"/>
    <w:rsid w:val="00FA7F3D"/>
    <w:rsid w:val="00FB720C"/>
    <w:rsid w:val="00FB7873"/>
    <w:rsid w:val="00FC051F"/>
    <w:rsid w:val="00FC06FF"/>
    <w:rsid w:val="00FC263E"/>
    <w:rsid w:val="00FC7523"/>
    <w:rsid w:val="00FD0694"/>
    <w:rsid w:val="00FD25BE"/>
    <w:rsid w:val="00FD2E70"/>
    <w:rsid w:val="00FD7AA7"/>
    <w:rsid w:val="00FE138E"/>
    <w:rsid w:val="00FE65AF"/>
    <w:rsid w:val="00FF1FCB"/>
    <w:rsid w:val="00FF2DB7"/>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B2D5E9D-2A09-40DD-9A08-07CC4EF01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50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numPr>
        <w:numId w:val="0"/>
      </w:numPr>
      <w:ind w:left="1134" w:hanging="1134"/>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TFChar">
    <w:name w:val="TF Char"/>
    <w:basedOn w:val="THChar"/>
    <w:link w:val="TF"/>
    <w:rsid w:val="00F5196A"/>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896043">
      <w:bodyDiv w:val="1"/>
      <w:marLeft w:val="0"/>
      <w:marRight w:val="0"/>
      <w:marTop w:val="0"/>
      <w:marBottom w:val="0"/>
      <w:divBdr>
        <w:top w:val="none" w:sz="0" w:space="0" w:color="auto"/>
        <w:left w:val="none" w:sz="0" w:space="0" w:color="auto"/>
        <w:bottom w:val="none" w:sz="0" w:space="0" w:color="auto"/>
        <w:right w:val="none" w:sz="0" w:space="0" w:color="auto"/>
      </w:divBdr>
      <w:divsChild>
        <w:div w:id="430978499">
          <w:marLeft w:val="1800"/>
          <w:marRight w:val="0"/>
          <w:marTop w:val="10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package" Target="embeddings/Microsoft_Visio_Drawing3.vsdx"/><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emf"/><Relationship Id="rId33" Type="http://schemas.openxmlformats.org/officeDocument/2006/relationships/image" Target="media/image15.emf"/><Relationship Id="rId38"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package" Target="embeddings/Microsoft_Visio_Drawing2.vsdx"/><Relationship Id="rId32" Type="http://schemas.openxmlformats.org/officeDocument/2006/relationships/package" Target="embeddings/Microsoft_Visio_Drawing4.vsdx"/><Relationship Id="rId37" Type="http://schemas.openxmlformats.org/officeDocument/2006/relationships/image" Target="media/image17.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emf"/><Relationship Id="rId28" Type="http://schemas.openxmlformats.org/officeDocument/2006/relationships/image" Target="media/image11.emf"/><Relationship Id="rId36" Type="http://schemas.openxmlformats.org/officeDocument/2006/relationships/package" Target="embeddings/Microsoft_Visio_Drawing6.vsdx"/><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package" Target="embeddings/Microsoft_Visio_Drawing1.vsdx"/><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17E21B-DA69-41EA-9F7E-C721AF34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3202</Words>
  <Characters>18253</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21413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3</cp:revision>
  <cp:lastPrinted>2019-04-25T01:09:00Z</cp:lastPrinted>
  <dcterms:created xsi:type="dcterms:W3CDTF">2021-01-15T09:06:00Z</dcterms:created>
  <dcterms:modified xsi:type="dcterms:W3CDTF">2021-01-15T09:44:00Z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